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CB" w:rsidRDefault="00B72F78">
      <w:pPr>
        <w:jc w:val="both"/>
      </w:pPr>
      <w:r>
        <w:rPr>
          <w:rFonts w:ascii="Times New Roman" w:hAnsi="Times New Roman"/>
          <w:b/>
          <w:color w:val="FF0000"/>
          <w:sz w:val="24"/>
          <w:szCs w:val="24"/>
        </w:rPr>
        <w:t>[</w:t>
      </w:r>
    </w:p>
    <w:p w:rsidR="005A6ECB" w:rsidRDefault="00B72F78">
      <w:pPr>
        <w:jc w:val="center"/>
      </w:pPr>
      <w:r>
        <w:rPr>
          <w:rFonts w:ascii="Times New Roman" w:hAnsi="Times New Roman"/>
          <w:sz w:val="24"/>
          <w:szCs w:val="24"/>
        </w:rPr>
        <w:t>EgomNET Kft.</w:t>
      </w:r>
    </w:p>
    <w:p w:rsidR="005A6ECB" w:rsidRDefault="00B72F78">
      <w:pPr>
        <w:jc w:val="center"/>
      </w:pPr>
      <w:r>
        <w:rPr>
          <w:rFonts w:ascii="Times New Roman" w:hAnsi="Times New Roman"/>
          <w:b/>
          <w:sz w:val="24"/>
          <w:szCs w:val="24"/>
        </w:rPr>
        <w:t xml:space="preserve">ELŐZETES TÁJÉKOZTATÁS </w:t>
      </w:r>
    </w:p>
    <w:p w:rsidR="005A6ECB" w:rsidRDefault="005A6ECB">
      <w:pPr>
        <w:jc w:val="both"/>
        <w:rPr>
          <w:rFonts w:ascii="Times New Roman" w:hAnsi="Times New Roman"/>
          <w:b/>
          <w:sz w:val="24"/>
          <w:szCs w:val="24"/>
        </w:rPr>
      </w:pPr>
    </w:p>
    <w:p w:rsidR="005A6ECB" w:rsidRDefault="00B72F78">
      <w:pPr>
        <w:spacing w:after="0"/>
        <w:jc w:val="both"/>
      </w:pPr>
      <w:r>
        <w:rPr>
          <w:rFonts w:ascii="Times New Roman" w:hAnsi="Times New Roman"/>
          <w:bCs/>
          <w:sz w:val="24"/>
          <w:szCs w:val="24"/>
        </w:rPr>
        <w:t>A Szolgáltató az elektronikus hírközlésről szóló 2003. évi C. törvény és az elektronikus hírközlési előfizetői szerződések részletes szabályairól szóló 22/2020. (XII. 21.) NMHH rendelet alapján a jelen előzetes tájékoztatás (a továbbiakban: Előzetes Tájékoztatás vagy ET) keretében az alábbiak szerinti információkat bocsátja az előfizetői szerződés megkötését megelőzően az előfizető rendelkezésére.</w:t>
      </w:r>
    </w:p>
    <w:p w:rsidR="005A6ECB" w:rsidRDefault="00B72F78">
      <w:pPr>
        <w:jc w:val="both"/>
      </w:pPr>
      <w:r>
        <w:rPr>
          <w:rFonts w:ascii="Times New Roman" w:hAnsi="Times New Roman"/>
          <w:bCs/>
          <w:sz w:val="24"/>
          <w:szCs w:val="24"/>
        </w:rPr>
        <w:t>Az előfizetői szerződés megkötésekor az előfizetői szerződés részévé válik a jelen Előzetes tájékoztatás, kivéve, ha a felek a szerződés megkötésekor egyező akarattal eltérnek annak tartalmától.</w:t>
      </w:r>
    </w:p>
    <w:p w:rsidR="005A6ECB" w:rsidRDefault="005A6ECB">
      <w:pPr>
        <w:jc w:val="both"/>
      </w:pPr>
    </w:p>
    <w:p w:rsidR="005A6ECB" w:rsidRDefault="00B72F78">
      <w:pPr>
        <w:jc w:val="both"/>
      </w:pPr>
      <w:r>
        <w:rPr>
          <w:rFonts w:ascii="Times New Roman" w:hAnsi="Times New Roman"/>
          <w:b/>
          <w:sz w:val="24"/>
          <w:szCs w:val="24"/>
        </w:rPr>
        <w:t xml:space="preserve">I./A. ÁLTALÁNOS TÁJÉKOZTATÁS ÜZLETHELYISÉGEN KÍVÜL KÖTÖTT ÉS TÁVOLLÉVŐK KÖZÖTT KÖTÖTT SZERZŐDÉSTŐL ELTÉRŐ SZERZŐDÉS ESETÉN </w:t>
      </w:r>
    </w:p>
    <w:p w:rsidR="005A6ECB" w:rsidRDefault="00B72F78">
      <w:pPr>
        <w:jc w:val="both"/>
      </w:pPr>
      <w:r>
        <w:rPr>
          <w:rFonts w:ascii="Times New Roman" w:hAnsi="Times New Roman"/>
          <w:b/>
          <w:sz w:val="24"/>
          <w:szCs w:val="24"/>
        </w:rPr>
        <w:t>a) A szerződés szerinti termék vagy szolgáltatás lényeges tulajdonságai</w:t>
      </w:r>
      <w:r>
        <w:rPr>
          <w:rFonts w:ascii="Times New Roman" w:hAnsi="Times New Roman"/>
          <w:sz w:val="24"/>
          <w:szCs w:val="24"/>
        </w:rPr>
        <w:t xml:space="preserve"> </w:t>
      </w:r>
    </w:p>
    <w:p w:rsidR="005A6ECB" w:rsidRDefault="00B72F78">
      <w:pPr>
        <w:jc w:val="both"/>
      </w:pPr>
      <w:r>
        <w:rPr>
          <w:rFonts w:ascii="Times New Roman" w:hAnsi="Times New Roman"/>
          <w:sz w:val="24"/>
          <w:szCs w:val="24"/>
        </w:rPr>
        <w:t xml:space="preserve">aa) Helyhez kötött /  </w:t>
      </w:r>
      <w:r>
        <w:rPr>
          <w:rFonts w:ascii="Times New Roman" w:hAnsi="Times New Roman"/>
          <w:color w:val="000000"/>
          <w:sz w:val="24"/>
          <w:szCs w:val="24"/>
        </w:rPr>
        <w:t>vezeték nélküli</w:t>
      </w:r>
      <w:r>
        <w:rPr>
          <w:rFonts w:ascii="Times New Roman" w:hAnsi="Times New Roman"/>
          <w:color w:val="FF0000"/>
          <w:sz w:val="24"/>
          <w:szCs w:val="24"/>
        </w:rPr>
        <w:t xml:space="preserve"> </w:t>
      </w:r>
      <w:r>
        <w:rPr>
          <w:rFonts w:ascii="Times New Roman" w:hAnsi="Times New Roman"/>
          <w:color w:val="000000"/>
          <w:sz w:val="24"/>
          <w:szCs w:val="24"/>
        </w:rPr>
        <w:t>/</w:t>
      </w:r>
      <w:r>
        <w:rPr>
          <w:rFonts w:ascii="Times New Roman" w:hAnsi="Times New Roman"/>
          <w:color w:val="FF0000"/>
          <w:sz w:val="24"/>
          <w:szCs w:val="24"/>
        </w:rPr>
        <w:t xml:space="preserve"> </w:t>
      </w:r>
      <w:r>
        <w:rPr>
          <w:rFonts w:ascii="Times New Roman" w:hAnsi="Times New Roman"/>
          <w:sz w:val="24"/>
          <w:szCs w:val="24"/>
        </w:rPr>
        <w:t>internet hozzáférés</w:t>
      </w:r>
    </w:p>
    <w:p w:rsidR="005A6ECB" w:rsidRDefault="00B72F78">
      <w:pPr>
        <w:jc w:val="both"/>
      </w:pPr>
      <w:r>
        <w:rPr>
          <w:rFonts w:ascii="Times New Roman" w:hAnsi="Times New Roman"/>
          <w:sz w:val="24"/>
          <w:szCs w:val="24"/>
        </w:rPr>
        <w:t>Szolgáltatás/Díjcsomag  neve:</w:t>
      </w:r>
      <w:r>
        <w:rPr>
          <w:rFonts w:ascii="Times New Roman" w:hAnsi="Times New Roman"/>
          <w:color w:val="000000"/>
          <w:sz w:val="24"/>
          <w:szCs w:val="24"/>
        </w:rPr>
        <w:t xml:space="preserve"> ...........................</w:t>
      </w:r>
    </w:p>
    <w:p w:rsidR="005A6ECB" w:rsidRDefault="00B72F78">
      <w:pPr>
        <w:jc w:val="both"/>
      </w:pPr>
      <w:r>
        <w:rPr>
          <w:rFonts w:ascii="Times New Roman" w:hAnsi="Times New Roman"/>
          <w:sz w:val="24"/>
          <w:szCs w:val="24"/>
        </w:rPr>
        <w:t>A szolgáltatás lényeges minőségi tulajdonságait az ET II.a) pont, lényeges díjakat az ET II.b) pont tartalmazza.</w:t>
      </w:r>
    </w:p>
    <w:p w:rsidR="005A6ECB" w:rsidRDefault="00B72F78">
      <w:pPr>
        <w:jc w:val="both"/>
      </w:pPr>
      <w:r>
        <w:rPr>
          <w:rFonts w:ascii="Times New Roman" w:hAnsi="Times New Roman"/>
          <w:sz w:val="24"/>
          <w:szCs w:val="24"/>
        </w:rPr>
        <w:t>-ab) Végberendezés eszköz adásvétele</w:t>
      </w:r>
    </w:p>
    <w:p w:rsidR="005A6ECB" w:rsidRDefault="00B72F78">
      <w:pPr>
        <w:spacing w:after="0"/>
        <w:jc w:val="both"/>
      </w:pPr>
      <w:r>
        <w:rPr>
          <w:rFonts w:ascii="Times New Roman" w:hAnsi="Times New Roman"/>
          <w:sz w:val="24"/>
          <w:szCs w:val="24"/>
        </w:rPr>
        <w:t xml:space="preserve">Végberendezés, eszköz tipusa, darabszáma, vételára: </w:t>
      </w:r>
    </w:p>
    <w:p w:rsidR="005A6ECB" w:rsidRDefault="00B72F78">
      <w:pPr>
        <w:spacing w:after="0"/>
        <w:jc w:val="both"/>
      </w:pPr>
      <w:r>
        <w:rPr>
          <w:rFonts w:ascii="Times New Roman" w:hAnsi="Times New Roman"/>
          <w:color w:val="FF0000"/>
          <w:sz w:val="24"/>
          <w:szCs w:val="24"/>
        </w:rPr>
        <w:t xml:space="preserve">........ </w:t>
      </w:r>
      <w:r>
        <w:rPr>
          <w:rFonts w:ascii="Times New Roman" w:hAnsi="Times New Roman"/>
          <w:sz w:val="24"/>
          <w:szCs w:val="24"/>
        </w:rPr>
        <w:t xml:space="preserve">db, </w:t>
      </w:r>
      <w:r>
        <w:rPr>
          <w:rFonts w:ascii="Times New Roman" w:hAnsi="Times New Roman"/>
          <w:color w:val="FF0000"/>
          <w:sz w:val="24"/>
          <w:szCs w:val="24"/>
        </w:rPr>
        <w:t xml:space="preserve">...................... </w:t>
      </w:r>
      <w:r>
        <w:rPr>
          <w:rFonts w:ascii="Times New Roman" w:hAnsi="Times New Roman"/>
          <w:sz w:val="24"/>
          <w:szCs w:val="24"/>
        </w:rPr>
        <w:t xml:space="preserve">tipus, bruttó </w:t>
      </w:r>
      <w:r>
        <w:rPr>
          <w:rFonts w:ascii="Times New Roman" w:hAnsi="Times New Roman"/>
          <w:color w:val="FF0000"/>
          <w:sz w:val="24"/>
          <w:szCs w:val="24"/>
        </w:rPr>
        <w:t xml:space="preserve">........................... </w:t>
      </w:r>
      <w:r>
        <w:rPr>
          <w:rFonts w:ascii="Times New Roman" w:hAnsi="Times New Roman"/>
          <w:sz w:val="24"/>
          <w:szCs w:val="24"/>
        </w:rPr>
        <w:t xml:space="preserve">Ft </w:t>
      </w:r>
      <w:r>
        <w:rPr>
          <w:rFonts w:ascii="Times New Roman" w:hAnsi="Times New Roman"/>
          <w:color w:val="FF0000"/>
          <w:sz w:val="24"/>
          <w:szCs w:val="24"/>
        </w:rPr>
        <w:t xml:space="preserve">(................. </w:t>
      </w:r>
      <w:r>
        <w:rPr>
          <w:rFonts w:ascii="Times New Roman" w:hAnsi="Times New Roman"/>
          <w:sz w:val="24"/>
          <w:szCs w:val="24"/>
        </w:rPr>
        <w:t>Ft + ÁFA) vételár/db</w:t>
      </w:r>
    </w:p>
    <w:p w:rsidR="005A6ECB" w:rsidRDefault="005A6ECB">
      <w:pPr>
        <w:jc w:val="both"/>
        <w:rPr>
          <w:rFonts w:ascii="Times New Roman" w:hAnsi="Times New Roman"/>
          <w:b/>
          <w:sz w:val="24"/>
          <w:szCs w:val="24"/>
        </w:rPr>
      </w:pPr>
    </w:p>
    <w:p w:rsidR="005A6ECB" w:rsidRDefault="00B72F78">
      <w:pPr>
        <w:jc w:val="both"/>
      </w:pPr>
      <w:r>
        <w:rPr>
          <w:rFonts w:ascii="Times New Roman" w:hAnsi="Times New Roman"/>
          <w:b/>
          <w:sz w:val="24"/>
          <w:szCs w:val="24"/>
        </w:rPr>
        <w:t>b) A vállalkozás neve, a vállalkozás székhelyének postai címe, a telefonszáma, és az elektronikus levelezési címe</w:t>
      </w:r>
    </w:p>
    <w:p w:rsidR="005A6ECB" w:rsidRDefault="00B72F78">
      <w:pPr>
        <w:jc w:val="both"/>
      </w:pPr>
      <w:r>
        <w:rPr>
          <w:rFonts w:ascii="Times New Roman" w:hAnsi="Times New Roman"/>
          <w:sz w:val="24"/>
          <w:szCs w:val="24"/>
        </w:rPr>
        <w:t>Szolgáltató neve:  EgomNET Kft</w:t>
      </w:r>
    </w:p>
    <w:p w:rsidR="005A6ECB" w:rsidRDefault="00B72F78">
      <w:pPr>
        <w:jc w:val="both"/>
      </w:pPr>
      <w:r>
        <w:rPr>
          <w:rFonts w:ascii="Times New Roman" w:hAnsi="Times New Roman"/>
          <w:sz w:val="24"/>
          <w:szCs w:val="24"/>
        </w:rPr>
        <w:t>Szolgáltató postai címe:  2536 Nyergesújfalu, Paskom u. 13.</w:t>
      </w:r>
    </w:p>
    <w:p w:rsidR="005A6ECB" w:rsidRDefault="00B72F78">
      <w:pPr>
        <w:jc w:val="both"/>
      </w:pPr>
      <w:r>
        <w:rPr>
          <w:rFonts w:ascii="Times New Roman" w:hAnsi="Times New Roman"/>
          <w:sz w:val="24"/>
          <w:szCs w:val="24"/>
        </w:rPr>
        <w:t>Szolgáltató telefonszáma: 06-80-296-880</w:t>
      </w:r>
    </w:p>
    <w:p w:rsidR="005A6ECB" w:rsidRDefault="00B72F78">
      <w:pPr>
        <w:jc w:val="both"/>
        <w:rPr>
          <w:rFonts w:ascii="Times New Roman" w:hAnsi="Times New Roman"/>
          <w:b/>
          <w:sz w:val="24"/>
          <w:szCs w:val="24"/>
        </w:rPr>
      </w:pPr>
      <w:r>
        <w:rPr>
          <w:rFonts w:ascii="Times New Roman" w:hAnsi="Times New Roman"/>
          <w:sz w:val="24"/>
          <w:szCs w:val="24"/>
        </w:rPr>
        <w:t xml:space="preserve">Szolgáltató elektronikus levelezési címe: </w:t>
      </w:r>
      <w:r w:rsidR="00276736">
        <w:fldChar w:fldCharType="begin"/>
      </w:r>
      <w:r w:rsidR="00276736">
        <w:instrText xml:space="preserve"> HYPERLINK "mailto:egomnet@egomnet.hu" </w:instrText>
      </w:r>
      <w:r w:rsidR="00276736">
        <w:fldChar w:fldCharType="separate"/>
      </w:r>
      <w:r>
        <w:rPr>
          <w:rStyle w:val="Hiperhivatkozs"/>
          <w:rFonts w:ascii="Times New Roman" w:hAnsi="Times New Roman"/>
          <w:sz w:val="24"/>
          <w:szCs w:val="24"/>
        </w:rPr>
        <w:t>egomnet@egomnet.hu</w:t>
      </w:r>
      <w:r w:rsidR="00276736">
        <w:rPr>
          <w:rStyle w:val="Hiperhivatkozs"/>
          <w:rFonts w:ascii="Times New Roman" w:hAnsi="Times New Roman"/>
          <w:sz w:val="24"/>
          <w:szCs w:val="24"/>
        </w:rPr>
        <w:fldChar w:fldCharType="end"/>
      </w:r>
    </w:p>
    <w:p w:rsidR="005A6ECB" w:rsidRDefault="00B72F78">
      <w:pPr>
        <w:jc w:val="both"/>
      </w:pPr>
      <w:r>
        <w:rPr>
          <w:rFonts w:ascii="Times New Roman" w:hAnsi="Times New Roman"/>
          <w:b/>
          <w:sz w:val="24"/>
          <w:szCs w:val="24"/>
        </w:rPr>
        <w:t>c) A szerződés szerinti termékért vagy szolgáltatásért járó ellenszolgáltatás adóval megnövelt teljes összege vagy - ha a termék vagy szolgáltatás jellegéből adódóan az ellenértéket nem lehet előre ésszerűen kiszámítani - annak számítási módja, valamint az ezen kívül felmerülő valamennyi költség (így különösen a fuvardíj és a postaköltség), vagy, ha e költségeket nem lehet ésszerűen előre kiszámítani, annak a ténynek a feltüntetése, hogy további költségek merülhetnek fel</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sz w:val="24"/>
          <w:szCs w:val="24"/>
        </w:rPr>
        <w:t xml:space="preserve">-ca) Helyhez kötött  / </w:t>
      </w:r>
      <w:r>
        <w:rPr>
          <w:rFonts w:ascii="Times New Roman" w:hAnsi="Times New Roman"/>
          <w:i/>
          <w:iCs/>
          <w:color w:val="000000"/>
          <w:sz w:val="24"/>
          <w:szCs w:val="24"/>
        </w:rPr>
        <w:t>vezeték nélkül</w:t>
      </w:r>
      <w:r>
        <w:rPr>
          <w:rFonts w:ascii="Times New Roman" w:hAnsi="Times New Roman"/>
          <w:color w:val="FF0000"/>
          <w:sz w:val="24"/>
          <w:szCs w:val="24"/>
        </w:rPr>
        <w:t xml:space="preserve"> /</w:t>
      </w:r>
      <w:r>
        <w:rPr>
          <w:rFonts w:ascii="Times New Roman" w:hAnsi="Times New Roman"/>
          <w:sz w:val="24"/>
          <w:szCs w:val="24"/>
        </w:rPr>
        <w:t xml:space="preserve"> internet hozzáférés</w:t>
      </w:r>
    </w:p>
    <w:p w:rsidR="005A6ECB" w:rsidRDefault="00B72F78">
      <w:pPr>
        <w:jc w:val="both"/>
      </w:pPr>
      <w:r>
        <w:rPr>
          <w:rFonts w:ascii="Times New Roman" w:hAnsi="Times New Roman"/>
          <w:sz w:val="24"/>
          <w:szCs w:val="24"/>
        </w:rPr>
        <w:t xml:space="preserve">A szolgáltatás adóval megnövelt teljes összege (előfizetési díj): </w:t>
      </w:r>
      <w:r>
        <w:rPr>
          <w:rFonts w:ascii="Times New Roman" w:hAnsi="Times New Roman"/>
          <w:color w:val="FF0000"/>
          <w:sz w:val="24"/>
          <w:szCs w:val="24"/>
        </w:rPr>
        <w:t xml:space="preserve">............... </w:t>
      </w:r>
      <w:r>
        <w:rPr>
          <w:rFonts w:ascii="Times New Roman" w:hAnsi="Times New Roman"/>
          <w:sz w:val="24"/>
          <w:szCs w:val="24"/>
        </w:rPr>
        <w:t>Ft/hónap</w:t>
      </w:r>
    </w:p>
    <w:p w:rsidR="005A6ECB" w:rsidRDefault="00B72F78">
      <w:pPr>
        <w:jc w:val="both"/>
      </w:pPr>
      <w:r>
        <w:rPr>
          <w:rFonts w:ascii="Times New Roman" w:eastAsia="Times New Roman" w:hAnsi="Times New Roman"/>
          <w:sz w:val="24"/>
          <w:szCs w:val="24"/>
          <w:lang w:eastAsia="hu-HU"/>
        </w:rPr>
        <w:t xml:space="preserve">Díjcsomagba foglalt adatforgalmi keret:  </w:t>
      </w:r>
      <w:r>
        <w:rPr>
          <w:rFonts w:ascii="Times New Roman" w:eastAsia="Times New Roman" w:hAnsi="Times New Roman"/>
          <w:color w:val="000000"/>
          <w:sz w:val="24"/>
          <w:szCs w:val="24"/>
          <w:lang w:eastAsia="hu-HU"/>
        </w:rPr>
        <w:t>nincs</w:t>
      </w:r>
    </w:p>
    <w:p w:rsidR="005A6ECB" w:rsidRDefault="005A6ECB">
      <w:pPr>
        <w:jc w:val="both"/>
      </w:pPr>
    </w:p>
    <w:p w:rsidR="005A6ECB" w:rsidRDefault="00B72F78">
      <w:pPr>
        <w:jc w:val="both"/>
      </w:pPr>
      <w:r>
        <w:rPr>
          <w:rFonts w:ascii="Times New Roman" w:hAnsi="Times New Roman"/>
          <w:sz w:val="24"/>
          <w:szCs w:val="24"/>
        </w:rPr>
        <w:t xml:space="preserve">Egyéb költségek jogcíme: </w:t>
      </w:r>
      <w:r>
        <w:rPr>
          <w:rFonts w:ascii="Times New Roman" w:hAnsi="Times New Roman"/>
          <w:color w:val="FF0000"/>
          <w:sz w:val="24"/>
          <w:szCs w:val="24"/>
        </w:rPr>
        <w:t xml:space="preserve">............................., </w:t>
      </w:r>
      <w:r>
        <w:rPr>
          <w:rFonts w:ascii="Times New Roman" w:hAnsi="Times New Roman"/>
          <w:sz w:val="24"/>
          <w:szCs w:val="24"/>
        </w:rPr>
        <w:t xml:space="preserve">mértéke: </w:t>
      </w:r>
      <w:r>
        <w:rPr>
          <w:rFonts w:ascii="Times New Roman" w:hAnsi="Times New Roman"/>
          <w:color w:val="FF0000"/>
          <w:sz w:val="24"/>
          <w:szCs w:val="24"/>
        </w:rPr>
        <w:t xml:space="preserve">.......................... </w:t>
      </w:r>
      <w:r>
        <w:rPr>
          <w:rFonts w:ascii="Times New Roman" w:hAnsi="Times New Roman"/>
          <w:sz w:val="24"/>
          <w:szCs w:val="24"/>
        </w:rPr>
        <w:t>Ft</w:t>
      </w:r>
    </w:p>
    <w:p w:rsidR="005A6ECB" w:rsidRDefault="005A6ECB">
      <w:pPr>
        <w:jc w:val="both"/>
      </w:pPr>
    </w:p>
    <w:p w:rsidR="005A6ECB" w:rsidRDefault="00B72F78">
      <w:pPr>
        <w:jc w:val="both"/>
      </w:pPr>
      <w:r>
        <w:rPr>
          <w:rFonts w:ascii="Times New Roman" w:hAnsi="Times New Roman"/>
          <w:b/>
          <w:sz w:val="24"/>
          <w:szCs w:val="24"/>
        </w:rPr>
        <w:t>d) A teljesítés feltételei, különösen a fizetés, a fuvarozás és a teljesítési határidő, valamint a vállalkozás panaszkezelési módja</w:t>
      </w:r>
    </w:p>
    <w:p w:rsidR="005A6ECB" w:rsidRDefault="00B72F78">
      <w:pPr>
        <w:autoSpaceDE w:val="0"/>
        <w:jc w:val="both"/>
      </w:pPr>
      <w:r>
        <w:rPr>
          <w:rFonts w:ascii="Times New Roman" w:eastAsia="Times New Roman" w:hAnsi="Times New Roman"/>
          <w:color w:val="000000"/>
          <w:sz w:val="24"/>
          <w:szCs w:val="24"/>
          <w:lang w:val="hu-HU" w:eastAsia="hu-HU"/>
        </w:rPr>
        <w:t xml:space="preserve">-da) A szolgáltatás igénybevételének műszaki feltétele a kiépített hírközlési hálózat, jogi feltétele a megkötött előfizetői szerződés. </w:t>
      </w:r>
    </w:p>
    <w:p w:rsidR="005A6ECB" w:rsidRDefault="00B72F78">
      <w:pPr>
        <w:autoSpaceDE w:val="0"/>
        <w:jc w:val="both"/>
      </w:pPr>
      <w:r>
        <w:rPr>
          <w:rFonts w:ascii="Times New Roman" w:eastAsia="Times New Roman" w:hAnsi="Times New Roman"/>
          <w:color w:val="000000"/>
          <w:sz w:val="24"/>
          <w:szCs w:val="24"/>
          <w:lang w:val="hu-HU" w:eastAsia="hu-HU"/>
        </w:rPr>
        <w:t xml:space="preserve">-db) </w:t>
      </w:r>
      <w:r>
        <w:rPr>
          <w:rFonts w:ascii="Times New Roman" w:eastAsia="Times New Roman" w:hAnsi="Times New Roman"/>
          <w:sz w:val="24"/>
          <w:szCs w:val="24"/>
          <w:lang w:val="hu-HU" w:eastAsia="hu-HU"/>
        </w:rPr>
        <w:t>A Szolgáltató az előfizetői szerződés megkötésétől vagy – h</w:t>
      </w:r>
      <w:r>
        <w:rPr>
          <w:rFonts w:ascii="Times New Roman" w:eastAsia="Times New Roman" w:hAnsi="Times New Roman"/>
          <w:sz w:val="24"/>
          <w:szCs w:val="24"/>
          <w:lang w:eastAsia="hu-HU"/>
        </w:rPr>
        <w:t xml:space="preserve">a az előfizetői szerződés adatainak összefoglalóját (SZÖF) technikai okok miatt nem lehetséges a szerződés megkötése előtt az Előfizető rendelkezésére bocsátani – a Szolgáltató által indokolatlan késedelem nélkül rendelkezésre bocsátott összefoglaló kézhezvételét követően az Előfizető a szerződéskötésre vonatkozó szándékának megerősítése, mint a </w:t>
      </w:r>
      <w:r>
        <w:rPr>
          <w:rFonts w:ascii="Times New Roman" w:eastAsia="Times New Roman" w:hAnsi="Times New Roman"/>
          <w:sz w:val="24"/>
          <w:szCs w:val="24"/>
          <w:lang w:val="hu-HU" w:eastAsia="hu-HU"/>
        </w:rPr>
        <w:t xml:space="preserve">hatálybalépés napjától számított 15 napon belül, vagy a felek előfizetői szerződésben foglalt megállapodása szerinti későbbi időpontban a szolgáltatás nyújtását megkezdi. </w:t>
      </w:r>
    </w:p>
    <w:p w:rsidR="005A6ECB" w:rsidRDefault="00B72F78">
      <w:pPr>
        <w:autoSpaceDE w:val="0"/>
        <w:jc w:val="both"/>
      </w:pPr>
      <w:r>
        <w:rPr>
          <w:rFonts w:ascii="Times New Roman" w:eastAsia="Times New Roman" w:hAnsi="Times New Roman"/>
          <w:sz w:val="24"/>
          <w:szCs w:val="24"/>
          <w:lang w:val="hu-HU" w:eastAsia="hu-HU"/>
        </w:rPr>
        <w:t>-dc) A Szolgáltató jogosult az előfizetői hozzáférési pont létesítésekor egyszeri díjat (bekapcsolási díj) felszámítani. Már kiépített hozzáférési pont esetén a jeltovábbítás megkezdéséért rácsatlakozási díj fizetendő.</w:t>
      </w:r>
    </w:p>
    <w:p w:rsidR="005A6ECB" w:rsidRDefault="00B72F78">
      <w:pPr>
        <w:autoSpaceDE w:val="0"/>
        <w:jc w:val="both"/>
      </w:pPr>
      <w:r>
        <w:rPr>
          <w:rFonts w:ascii="Times New Roman" w:eastAsia="Times New Roman" w:hAnsi="Times New Roman"/>
          <w:sz w:val="24"/>
          <w:szCs w:val="24"/>
          <w:lang w:val="hu-HU" w:eastAsia="hu-HU"/>
        </w:rPr>
        <w:t xml:space="preserve">Végberendezés, eszköz értékesítése esetén a Szolgáltató </w:t>
      </w:r>
      <w:proofErr w:type="spellStart"/>
      <w:r>
        <w:rPr>
          <w:rFonts w:ascii="Times New Roman" w:eastAsia="Times New Roman" w:hAnsi="Times New Roman"/>
          <w:sz w:val="24"/>
          <w:szCs w:val="24"/>
          <w:lang w:val="hu-HU" w:eastAsia="hu-HU"/>
        </w:rPr>
        <w:t>előrefizetésre</w:t>
      </w:r>
      <w:proofErr w:type="spellEnd"/>
      <w:r>
        <w:rPr>
          <w:rFonts w:ascii="Times New Roman" w:eastAsia="Times New Roman" w:hAnsi="Times New Roman"/>
          <w:sz w:val="24"/>
          <w:szCs w:val="24"/>
          <w:lang w:val="hu-HU" w:eastAsia="hu-HU"/>
        </w:rPr>
        <w:t xml:space="preserve"> tart igényt és a vételár Szolgáltató részére történő teljesítését követően adja a végberendezést/eszközt birtokba és tulajdonba, mely időponttól függetlenül a szolgáltatási szerződés a felek közt hatályban van és a Szolgáltató – a felek eltérő megállapodása hiányában – biztosítja az igényelt szolgáltatást.</w:t>
      </w:r>
    </w:p>
    <w:p w:rsidR="005A6ECB" w:rsidRDefault="00B72F78">
      <w:pPr>
        <w:spacing w:after="0" w:line="240" w:lineRule="auto"/>
        <w:jc w:val="both"/>
      </w:pPr>
      <w:r>
        <w:rPr>
          <w:rFonts w:ascii="Times New Roman" w:eastAsia="Times New Roman" w:hAnsi="Times New Roman"/>
          <w:sz w:val="24"/>
          <w:szCs w:val="24"/>
          <w:lang w:val="hu-HU" w:eastAsia="hu-HU"/>
        </w:rPr>
        <w:t>-de) A Szolgáltató az Előfizetőktől származó panaszokat (azaz az előfizetői szerződés alapján igénybe vett elektronikus hírközlési szolgáltatás nyújtásával összefüggésben az előfizető által tett olyan bejelentést, amely az előfizetőt érintő egyéni jogsérelem vagy érdeksérelem megszüntetésére irányul és nem minősül hibabejelentésnek) és a bejelentés, panasz alapján tett intézkedéseket visszakövethető módon nyilvántartásában rögzíti, és az adatkezelési szabályok betartásával azt megőrzi.</w:t>
      </w:r>
    </w:p>
    <w:p w:rsidR="005A6ECB" w:rsidRDefault="00B72F78">
      <w:pPr>
        <w:spacing w:after="0" w:line="240" w:lineRule="auto"/>
        <w:jc w:val="both"/>
      </w:pPr>
      <w:r>
        <w:rPr>
          <w:rFonts w:ascii="Times New Roman" w:eastAsia="Times New Roman" w:hAnsi="Times New Roman"/>
          <w:sz w:val="24"/>
          <w:szCs w:val="24"/>
          <w:lang w:val="hu-HU" w:eastAsia="hu-HU"/>
        </w:rPr>
        <w:t>A szóbeli panaszt azonnal meg kell vizsgálni, és szükség szerint orvosolni kell. Ha az Előfizető a panasz kezelésével nem ért egyet, a Szolgáltató a panaszról és az azzal kapcsolatos álláspontjáról haladéktalanul köteles jegyzőkönyvet felvenni, s annak egy másolati példányát az Előfizetőnek átadni. Ha a panasz azonnali kivizsgálása nem lehetséges, a Szolgáltató a panaszról haladéktalanul köteles jegyzőkönyvet felvenni, és annak egy másolati példányát köteles személyesen közölt szóbeli panasz esetén helyben az Előfizetőnek átadni, telefonon vagy egyéb elektronikus hírközlési szolgáltatás felhasználásával közölt szóbeli panasz esetén az Előfizetőnek legkésőbb a 30 napon belüli érdemi válasszal egyidejűleg megküldeni.</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Az írásbeli panaszt a Szolgáltató - ha az Európai Unió közvetlenül alkalmazandó jogi aktusa eltérően nem rendelkezik - harminc napon belül köteles írásban érdemben megválaszolni és intézkedni annak közlése iránt. Ennél rövidebb határidőt jogszabály, hosszabb határidőt törvény állapíthat meg. A panaszt elutasító álláspontját a Szolgáltató indokolni köteles. A Szolgáltató a </w:t>
      </w:r>
      <w:r>
        <w:rPr>
          <w:rFonts w:ascii="Times New Roman" w:eastAsia="Times New Roman" w:hAnsi="Times New Roman"/>
          <w:sz w:val="24"/>
          <w:szCs w:val="24"/>
          <w:lang w:val="hu-HU" w:eastAsia="hu-HU"/>
        </w:rPr>
        <w:lastRenderedPageBreak/>
        <w:t>jegyzőkönyvet és a válasz másolati példányát öt évig köteles megőrizni, s azt az ellenőrző hatóságoknak kérésükre bemutatni.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panasz elutasítása esetén a Szolgáltató köteles az Előfizetőt írásban tájékoztatni arról, hogy panaszával - annak jellege szerint - mely hatóság vagy a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w:t>
      </w:r>
    </w:p>
    <w:p w:rsidR="005A6ECB" w:rsidRDefault="00B72F78">
      <w:pPr>
        <w:spacing w:after="0" w:line="240" w:lineRule="auto"/>
        <w:jc w:val="both"/>
      </w:pPr>
      <w:r>
        <w:rPr>
          <w:rFonts w:ascii="Times New Roman" w:eastAsia="Times New Roman" w:hAnsi="Times New Roman"/>
          <w:sz w:val="24"/>
          <w:szCs w:val="24"/>
          <w:lang w:val="hu-HU" w:eastAsia="hu-HU"/>
        </w:rPr>
        <w:t>Amennyiben a bejelentés, panasz kivizsgálására (pl. harmadik fél bevonása miatt) a 30 nap nem elegendő, a Szolgáltató – a 30 napon belül – köteles írásban értesíteni az Előfizetőt az ügy elintézésének várható időpontjáról.</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fenti, Szolgáltatóhoz – nem ügyfélszolgálatra – beérkezett panaszoktól eltérően az ügyfélszolgálathoz érkezett panaszok esetében az ügyfélszolgálat minden esetben köteles a Szolgáltató panasszal kapcsolatos álláspontját és intézkedéseit indokolással ellátva írásba foglalni, és az Előfizető a panasz beérkezését követő tizenöt napon belül megküldeni, kivéve, ha az Előfizető panaszát szóban közli és a Szolgáltató az abban foglaltaknak nyomban eleget tesz.</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ügyfélszolgálatra vonatkozó 15 napos válaszadási határidő helyszíni vizsgálat vagy valamely hatóság megkeresésének szükségessége esetén egy alkalommal legfeljebb tizenöt nappal meghosszabbítható. A válaszadási határidő meghosszabbításáról és annak indokáról az Előfizetőt írásban, a válaszadási határidő letelte előtt tájékoztatni kell.</w:t>
      </w:r>
    </w:p>
    <w:p w:rsidR="005A6ECB" w:rsidRDefault="00B72F78">
      <w:pPr>
        <w:jc w:val="both"/>
      </w:pPr>
      <w:r>
        <w:rPr>
          <w:rFonts w:ascii="Times New Roman" w:hAnsi="Times New Roman"/>
          <w:sz w:val="24"/>
          <w:szCs w:val="24"/>
        </w:rPr>
        <w:t>Az előfizetői panaszok kezelésének, folyamatának részletes szabályait az ÁSZF 6.3. pontja tartalmazza.</w:t>
      </w:r>
    </w:p>
    <w:p w:rsidR="005A6ECB" w:rsidRDefault="00B72F78">
      <w:pPr>
        <w:spacing w:after="0" w:line="240" w:lineRule="auto"/>
        <w:jc w:val="both"/>
      </w:pPr>
      <w:r>
        <w:rPr>
          <w:rFonts w:ascii="Times New Roman" w:eastAsia="Times New Roman" w:hAnsi="Times New Roman"/>
          <w:sz w:val="24"/>
          <w:szCs w:val="24"/>
          <w:lang w:val="hu-HU" w:eastAsia="hu-HU"/>
        </w:rPr>
        <w:t>Az Előfizető az előfizetői szolgáltatás meghibásodását a Szolgáltató által biztosított</w:t>
      </w:r>
    </w:p>
    <w:p w:rsidR="005A6ECB" w:rsidRDefault="00B72F78">
      <w:pPr>
        <w:spacing w:after="0" w:line="240" w:lineRule="auto"/>
        <w:jc w:val="both"/>
      </w:pPr>
      <w:r>
        <w:rPr>
          <w:rFonts w:ascii="Times New Roman" w:eastAsia="Times New Roman" w:hAnsi="Times New Roman"/>
          <w:sz w:val="24"/>
          <w:szCs w:val="24"/>
          <w:lang w:val="hu-HU" w:eastAsia="hu-HU"/>
        </w:rPr>
        <w:t xml:space="preserve">- hibabejelentő szolgálatnál szóban telefonon vagy </w:t>
      </w:r>
    </w:p>
    <w:p w:rsidR="005A6ECB" w:rsidRDefault="00B72F78">
      <w:pPr>
        <w:spacing w:after="0" w:line="240" w:lineRule="auto"/>
        <w:jc w:val="both"/>
      </w:pPr>
      <w:r>
        <w:rPr>
          <w:rFonts w:ascii="Times New Roman" w:eastAsia="Times New Roman" w:hAnsi="Times New Roman"/>
          <w:sz w:val="24"/>
          <w:szCs w:val="24"/>
          <w:lang w:val="hu-HU" w:eastAsia="hu-HU"/>
        </w:rPr>
        <w:t>- az ügyfélszolgálatnál szóban személyesen vagy telefonon,</w:t>
      </w:r>
    </w:p>
    <w:p w:rsidR="005A6ECB" w:rsidRDefault="00B72F78">
      <w:pPr>
        <w:spacing w:after="0" w:line="240" w:lineRule="auto"/>
        <w:jc w:val="both"/>
      </w:pPr>
      <w:r>
        <w:rPr>
          <w:rFonts w:ascii="Times New Roman" w:eastAsia="Times New Roman" w:hAnsi="Times New Roman"/>
          <w:sz w:val="24"/>
          <w:szCs w:val="24"/>
          <w:lang w:val="hu-HU" w:eastAsia="hu-HU"/>
        </w:rPr>
        <w:t xml:space="preserve">- az ügyfélszolgálathoz küldött levélben, vagy elektronikus levélben, vagy egyéb elektronikus hírközlés útján jelentheti be. </w:t>
      </w:r>
    </w:p>
    <w:p w:rsidR="005A6ECB" w:rsidRDefault="00B72F78">
      <w:pPr>
        <w:spacing w:after="0" w:line="240" w:lineRule="auto"/>
        <w:jc w:val="both"/>
      </w:pPr>
      <w:r>
        <w:rPr>
          <w:rFonts w:ascii="Times New Roman" w:eastAsia="Times New Roman" w:hAnsi="Times New Roman"/>
          <w:sz w:val="24"/>
          <w:szCs w:val="24"/>
          <w:lang w:val="hu-HU" w:eastAsia="hu-HU"/>
        </w:rPr>
        <w:t>Nem minősül a Szolgáltató hibás teljesítésének, ha</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a hiba az Előfizető érdekkörében keletkezett,</w:t>
      </w:r>
    </w:p>
    <w:p w:rsidR="005A6ECB" w:rsidRDefault="00B72F78">
      <w:pPr>
        <w:spacing w:after="0" w:line="240" w:lineRule="auto"/>
        <w:jc w:val="both"/>
      </w:pPr>
      <w:r>
        <w:rPr>
          <w:rFonts w:ascii="Times New Roman" w:eastAsia="Times New Roman" w:hAnsi="Times New Roman"/>
          <w:sz w:val="24"/>
          <w:szCs w:val="24"/>
          <w:lang w:val="hu-HU" w:eastAsia="hu-HU"/>
        </w:rPr>
        <w:t>b) műsorterjesztés esetén a Szolgáltató a megszűnő vagy rossz műszaki minőségű műsort más műsorral helyettesíti,</w:t>
      </w:r>
    </w:p>
    <w:p w:rsidR="005A6ECB" w:rsidRDefault="00B72F78">
      <w:pPr>
        <w:spacing w:after="0" w:line="240" w:lineRule="auto"/>
        <w:jc w:val="both"/>
      </w:pPr>
      <w:r>
        <w:rPr>
          <w:rFonts w:ascii="Times New Roman" w:eastAsia="Times New Roman" w:hAnsi="Times New Roman"/>
          <w:sz w:val="24"/>
          <w:szCs w:val="24"/>
          <w:lang w:val="hu-HU" w:eastAsia="hu-HU"/>
        </w:rPr>
        <w:t>c) műsorterjesztés esetén a műsorszolgáltató által adott jel nem megfelelő minőségű,</w:t>
      </w:r>
    </w:p>
    <w:p w:rsidR="005A6ECB" w:rsidRDefault="00B72F78">
      <w:pPr>
        <w:spacing w:after="0" w:line="240" w:lineRule="auto"/>
        <w:jc w:val="both"/>
      </w:pPr>
      <w:r>
        <w:rPr>
          <w:rFonts w:ascii="Times New Roman" w:eastAsia="Times New Roman" w:hAnsi="Times New Roman"/>
          <w:sz w:val="24"/>
          <w:szCs w:val="24"/>
          <w:lang w:val="hu-HU" w:eastAsia="hu-HU"/>
        </w:rPr>
        <w:t>d) a Szolgáltató által biztosított internet-hozzáférési szolgáltatás „csúcsidőben” várakozással vehető igénybe, azonban a vállalt célértéken belül,</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e</w:t>
      </w:r>
      <w:proofErr w:type="gramEnd"/>
      <w:r>
        <w:rPr>
          <w:rFonts w:ascii="Times New Roman" w:eastAsia="Times New Roman" w:hAnsi="Times New Roman"/>
          <w:sz w:val="24"/>
          <w:szCs w:val="24"/>
          <w:lang w:val="hu-HU" w:eastAsia="hu-HU"/>
        </w:rPr>
        <w:t>) a hiba elháríthatatlan külső ok miatt következett be,</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f</w:t>
      </w:r>
      <w:proofErr w:type="gramEnd"/>
      <w:r>
        <w:rPr>
          <w:rFonts w:ascii="Times New Roman" w:eastAsia="Times New Roman" w:hAnsi="Times New Roman"/>
          <w:sz w:val="24"/>
          <w:szCs w:val="24"/>
          <w:lang w:val="hu-HU" w:eastAsia="hu-HU"/>
        </w:rPr>
        <w:t>) az Előfizető a Szolgáltató által vállalt szolgáltatás minőségétől eltérő szolgáltatás vagy szolgáltatási feltételek teljesítését várja el.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hibabejelentés akkor minősül megtettnek és a határidők számítása szempontjából kezdő időpontnak, amikor abból megállapítható a beazonosítható előfizetőtől való származása, valamint a hibajelenség megjelölése, leírása.</w:t>
      </w:r>
    </w:p>
    <w:p w:rsidR="005A6ECB" w:rsidRDefault="00B72F78">
      <w:pPr>
        <w:autoSpaceDE w:val="0"/>
        <w:spacing w:after="0" w:line="240" w:lineRule="auto"/>
        <w:jc w:val="both"/>
      </w:pPr>
      <w:r>
        <w:rPr>
          <w:rFonts w:ascii="Times New Roman" w:eastAsia="Times New Roman" w:hAnsi="Times New Roman"/>
          <w:sz w:val="24"/>
          <w:szCs w:val="24"/>
          <w:lang w:eastAsia="hu-HU"/>
        </w:rPr>
        <w:t>A Szolgáltató az Előfizető által bejelentett hibát a hiba tényleges okának feltárásával behatárolja és az elvégzett vizsgálat alapján a hibabejelentéstől számított 72 órán belül.</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a) </w:t>
      </w:r>
      <w:r>
        <w:rPr>
          <w:rFonts w:ascii="Times New Roman" w:eastAsia="Times New Roman" w:hAnsi="Times New Roman"/>
          <w:sz w:val="24"/>
          <w:szCs w:val="24"/>
          <w:lang w:eastAsia="hu-HU"/>
        </w:rPr>
        <w:t>a valós és a szolgáltató érdekkörébe tartozó hibát kijavítja vagy</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b) </w:t>
      </w:r>
      <w:r>
        <w:rPr>
          <w:rFonts w:ascii="Times New Roman" w:eastAsia="Times New Roman" w:hAnsi="Times New Roman"/>
          <w:sz w:val="24"/>
          <w:szCs w:val="24"/>
          <w:lang w:eastAsia="hu-HU"/>
        </w:rPr>
        <w:t>értesíti az Előfizetőt arról, hogy</w:t>
      </w:r>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 hiba a vizsgálat alatt nem volt észlelhető, vagy a hiba nem a Szolgáltató érdekkörébe tartozó okból merült fel.</w:t>
      </w:r>
    </w:p>
    <w:p w:rsidR="005A6ECB" w:rsidRDefault="00B72F78">
      <w:pPr>
        <w:spacing w:after="0" w:line="240" w:lineRule="auto"/>
        <w:jc w:val="both"/>
      </w:pPr>
      <w:r>
        <w:rPr>
          <w:rFonts w:ascii="Times New Roman" w:eastAsia="Times New Roman" w:hAnsi="Times New Roman"/>
          <w:sz w:val="24"/>
          <w:szCs w:val="24"/>
          <w:lang w:val="hu-HU" w:eastAsia="hu-HU"/>
        </w:rPr>
        <w:lastRenderedPageBreak/>
        <w:t>A hibabejelentések kezelését és folyamatát részletesen az ÁSZF 6.1. pontja tartalmazza.</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e) A kellékszavatosságra, a termékszavatosságra vonatkozó jogszabályi kötelezettség fennállása, valamint az értékesítés utáni szolgáltatások és a jótállás megléte, feltételei</w:t>
      </w:r>
    </w:p>
    <w:p w:rsidR="005A6ECB" w:rsidRDefault="00B72F78">
      <w:pPr>
        <w:autoSpaceDE w:val="0"/>
        <w:spacing w:after="0" w:line="240" w:lineRule="auto"/>
        <w:jc w:val="both"/>
      </w:pPr>
      <w:r>
        <w:rPr>
          <w:rFonts w:ascii="Times New Roman" w:hAnsi="Times New Roman"/>
          <w:sz w:val="24"/>
          <w:szCs w:val="24"/>
        </w:rPr>
        <w:t>ea) Az Elektronikus hírközlésre vonatkozó jogszabály szerint az előfizetői szerződés késedelmes vagy hibás teljesítése esetében az elektronikus hírközlési Szolgáltató a felhasználó vagyonában okozott kárt köteles megtéríteni, az elmaradt haszon kivételével. Az előfizetői szerződésekből eredő polgári jogi igények egy év alatt évülnek el, amelyet az előzőek szerinti esetekben a késedelem, illetve a hibás teljesítés bekövetkezésétől kell számítani. Az előfizetői szerződés megszegése esetén az elektronikus hírközlési Szolgáltató a jogszabályban meghatározott esetekben, mértékben és módon kötbért köteles fizetni.</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sz w:val="24"/>
          <w:szCs w:val="24"/>
        </w:rPr>
        <w:t>eb) Az előfizetői szerződéssel összefüggő elektronikus hírközlő végberendezésre vonatkozó polgári jogi jogviszonyra (adásvétel, bérlet) a Polgári Törvénykönyvről szóló törvény szabályai az irányadók és azt az előfizető felmondása, az előfizetői szerződés megszűnése nem érinti és az Előfizetőt az alábbi jogok illetik meg:</w:t>
      </w:r>
    </w:p>
    <w:p w:rsidR="005A6ECB" w:rsidRDefault="00B72F78">
      <w:pPr>
        <w:jc w:val="both"/>
      </w:pPr>
      <w:r>
        <w:rPr>
          <w:rFonts w:ascii="Times New Roman" w:hAnsi="Times New Roman"/>
          <w:sz w:val="24"/>
          <w:szCs w:val="24"/>
        </w:rPr>
        <w:t>eba) Kellékszavatosság</w:t>
      </w:r>
    </w:p>
    <w:p w:rsidR="005A6ECB" w:rsidRDefault="00B72F78">
      <w:pPr>
        <w:spacing w:after="0"/>
        <w:jc w:val="both"/>
      </w:pPr>
      <w:r>
        <w:rPr>
          <w:rFonts w:ascii="Times New Roman" w:hAnsi="Times New Roman"/>
          <w:sz w:val="24"/>
          <w:szCs w:val="24"/>
        </w:rPr>
        <w:t>Az Előfizető a Szolgáltató  hibás teljesítése esetén a vállalkozással szemben kellékszavatossági igényt érvényesíthet a Polgári Törvénykönyv szabályai szerint. Az Előfizető - választása szerint-az alábbi kellékszavatossági igényekkel élhet:</w:t>
      </w:r>
    </w:p>
    <w:p w:rsidR="005A6ECB" w:rsidRDefault="00B72F78">
      <w:pPr>
        <w:spacing w:after="0"/>
        <w:jc w:val="both"/>
      </w:pPr>
      <w:r>
        <w:rPr>
          <w:rFonts w:ascii="Times New Roman" w:hAnsi="Times New Roman"/>
          <w:sz w:val="24"/>
          <w:szCs w:val="24"/>
        </w:rPr>
        <w:t>Kérhet kijavítást vagy kicserélést, kivéve, ha az ezek közül az Előfizető által választott igény teljesítése lehetetlen vagy a vállalkozás számára más igénye teljesítéséhez képest aránytalan többletköltséggel járna. Ha az Előfizető a kijavítást vagy a kicserélést nem kérte, illetve nem kérhette, úgy igényelheti az ellenszolgáltatás arányos leszállítását vagy a hibát a vállalkozás költségére az Előfizető is kijavíthatja, illetve mással kijavíttathatja vagy - végső esetben - a szerződéstől is elállhat.</w:t>
      </w:r>
    </w:p>
    <w:p w:rsidR="005A6ECB" w:rsidRDefault="00B72F78">
      <w:pPr>
        <w:spacing w:after="0"/>
        <w:jc w:val="both"/>
      </w:pPr>
      <w:r>
        <w:rPr>
          <w:rFonts w:ascii="Times New Roman" w:hAnsi="Times New Roman"/>
          <w:sz w:val="24"/>
          <w:szCs w:val="24"/>
        </w:rPr>
        <w:t>Választott kellékszavatossági jogáról egy másikra is áttérhet, az áttérés költségét azonban az Előfizető viseli, kivéve, ha az indokolt volt, vagy arra a vállalkozás adott okot.</w:t>
      </w:r>
    </w:p>
    <w:p w:rsidR="005A6ECB" w:rsidRDefault="00B72F78">
      <w:pPr>
        <w:spacing w:after="0"/>
        <w:jc w:val="both"/>
      </w:pPr>
      <w:r>
        <w:rPr>
          <w:rFonts w:ascii="Times New Roman" w:hAnsi="Times New Roman"/>
          <w:sz w:val="24"/>
          <w:szCs w:val="24"/>
        </w:rPr>
        <w:t>Az Előfizető köteles a hibát annak felfedezése után haladéktalanul, de nem később, mint a hiba felfedezésétől számított kettő hónapon belül közölni. Ugyanakkor felhívom a figyelmét, hogy a szerződés teljesítésétől számított 2 éves elévülési határidőn túl kellékszavatossági jogait már nem érvényesítheti. Használt dolog esetén ez a határidő .... , de legfeljebb egy év.</w:t>
      </w:r>
    </w:p>
    <w:p w:rsidR="005A6ECB" w:rsidRDefault="00B72F78">
      <w:pPr>
        <w:spacing w:after="0"/>
        <w:jc w:val="both"/>
      </w:pPr>
      <w:r>
        <w:rPr>
          <w:rFonts w:ascii="Times New Roman" w:hAnsi="Times New Roman"/>
          <w:sz w:val="24"/>
          <w:szCs w:val="24"/>
        </w:rPr>
        <w:t>Az Előfizető a vállalkozással szemben érvényesítheti kellékszavatossági igényét.</w:t>
      </w:r>
    </w:p>
    <w:p w:rsidR="005A6ECB" w:rsidRDefault="00B72F78">
      <w:pPr>
        <w:spacing w:after="0"/>
        <w:jc w:val="both"/>
      </w:pPr>
      <w:r>
        <w:rPr>
          <w:rFonts w:ascii="Times New Roman" w:hAnsi="Times New Roman"/>
          <w:sz w:val="24"/>
          <w:szCs w:val="24"/>
        </w:rPr>
        <w:t>A teljesítéstől számított hat hónapon belül a kellékszavatossági igénye érvényesítésének a hiba közlésén túl nincs egyéb feltétele, ha az Előfizető igazolja, hogy a terméket,  a Szolgáltató  nyújtotta. A teljesítéstől számított hat hónap eltelte után azonban már az Előfizető köteles bizonyítani, hogy az Előfizető által felismert hiba már a teljesítés időpontjában is megvolt.</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sz w:val="24"/>
          <w:szCs w:val="24"/>
        </w:rPr>
        <w:t>ebb) Termékszavatosság</w:t>
      </w:r>
    </w:p>
    <w:p w:rsidR="005A6ECB" w:rsidRDefault="00B72F78">
      <w:pPr>
        <w:spacing w:after="0"/>
        <w:jc w:val="both"/>
      </w:pPr>
      <w:r>
        <w:rPr>
          <w:rFonts w:ascii="Times New Roman" w:hAnsi="Times New Roman"/>
          <w:sz w:val="24"/>
          <w:szCs w:val="24"/>
        </w:rPr>
        <w:t>Ingó dolog (termék) hibája esetén az Előfizető - választása szerint - a kellékszavatossági jogát vagy termékszavatossági igényt érvényesíthet.</w:t>
      </w:r>
    </w:p>
    <w:p w:rsidR="005A6ECB" w:rsidRDefault="00B72F78">
      <w:pPr>
        <w:spacing w:after="0"/>
        <w:jc w:val="both"/>
      </w:pPr>
      <w:r>
        <w:rPr>
          <w:rFonts w:ascii="Times New Roman" w:hAnsi="Times New Roman"/>
          <w:sz w:val="24"/>
          <w:szCs w:val="24"/>
        </w:rPr>
        <w:t>Termékszavatossági igényként az Előfizető kizárólag a hibás termék kijavítását vagy kicserélését kérheti.</w:t>
      </w:r>
    </w:p>
    <w:p w:rsidR="005A6ECB" w:rsidRDefault="00B72F78">
      <w:pPr>
        <w:spacing w:after="0"/>
        <w:jc w:val="both"/>
      </w:pPr>
      <w:r>
        <w:rPr>
          <w:rFonts w:ascii="Times New Roman" w:hAnsi="Times New Roman"/>
          <w:sz w:val="24"/>
          <w:szCs w:val="24"/>
        </w:rPr>
        <w:lastRenderedPageBreak/>
        <w:t>A termék akkor hibás, ha az nem felel meg a forgalomba hozatalakor hatályos minőségi követelményeknek vagy pedig, ha nem rendelkezik a gyártó által adott leírásban szereplő tulajdonságokkal.</w:t>
      </w:r>
    </w:p>
    <w:p w:rsidR="005A6ECB" w:rsidRDefault="00B72F78">
      <w:pPr>
        <w:spacing w:after="0"/>
        <w:jc w:val="both"/>
      </w:pPr>
      <w:r>
        <w:rPr>
          <w:rFonts w:ascii="Times New Roman" w:hAnsi="Times New Roman"/>
          <w:sz w:val="24"/>
          <w:szCs w:val="24"/>
        </w:rPr>
        <w:t>Termékszavatossági igényét az Előfizető a termék gyártó általi forgalomba hozatalától számított két éven belül érvényesítheti. E határidő elteltével e jogosultságát elveszti.</w:t>
      </w:r>
    </w:p>
    <w:p w:rsidR="005A6ECB" w:rsidRDefault="00B72F78">
      <w:pPr>
        <w:spacing w:after="0"/>
        <w:jc w:val="both"/>
      </w:pPr>
      <w:r>
        <w:rPr>
          <w:rFonts w:ascii="Times New Roman" w:hAnsi="Times New Roman"/>
          <w:sz w:val="24"/>
          <w:szCs w:val="24"/>
        </w:rPr>
        <w:t>Termékszavatossági igényét az Előfizető kizárólag az ingó dolog gyártójával vagy forgalmazójával szemben gyakorolhatja. A termék hibáját termékszavatossági igény érvényesítése esetén az Előfizetőnek kell bizonyítania.</w:t>
      </w:r>
    </w:p>
    <w:p w:rsidR="005A6ECB" w:rsidRDefault="00B72F78">
      <w:pPr>
        <w:spacing w:after="0"/>
        <w:jc w:val="both"/>
      </w:pPr>
      <w:r>
        <w:rPr>
          <w:rFonts w:ascii="Times New Roman" w:hAnsi="Times New Roman"/>
          <w:sz w:val="24"/>
          <w:szCs w:val="24"/>
        </w:rPr>
        <w:t>A gyártó (forgalmazó) kizárólag akkor mentesül termékszavatossági kötelezettsége alól, ha bizonyítani tudja, hogy:</w:t>
      </w:r>
    </w:p>
    <w:p w:rsidR="005A6ECB" w:rsidRDefault="00B72F78">
      <w:pPr>
        <w:spacing w:after="0"/>
        <w:jc w:val="both"/>
      </w:pPr>
      <w:r>
        <w:rPr>
          <w:rFonts w:ascii="Times New Roman" w:hAnsi="Times New Roman"/>
          <w:sz w:val="24"/>
          <w:szCs w:val="24"/>
        </w:rPr>
        <w:t>- a terméket nem üzleti tevékenysége körében gyártotta, illetve hozta forgalomba, vagy</w:t>
      </w:r>
    </w:p>
    <w:p w:rsidR="005A6ECB" w:rsidRDefault="00B72F78">
      <w:pPr>
        <w:spacing w:after="0"/>
        <w:jc w:val="both"/>
      </w:pPr>
      <w:r>
        <w:rPr>
          <w:rFonts w:ascii="Times New Roman" w:hAnsi="Times New Roman"/>
          <w:sz w:val="24"/>
          <w:szCs w:val="24"/>
        </w:rPr>
        <w:t>- a hiba a tudomány és a technika állása szerint a forgalomba hozatal időpontjában nem volt felismerhető vagy</w:t>
      </w:r>
    </w:p>
    <w:p w:rsidR="005A6ECB" w:rsidRDefault="00B72F78">
      <w:pPr>
        <w:spacing w:after="0"/>
        <w:jc w:val="both"/>
      </w:pPr>
      <w:r>
        <w:rPr>
          <w:rFonts w:ascii="Times New Roman" w:hAnsi="Times New Roman"/>
          <w:sz w:val="24"/>
          <w:szCs w:val="24"/>
        </w:rPr>
        <w:t>- a termék hibája jogszabály vagy kötelező hatósági előírás alkalmazásából ered.</w:t>
      </w:r>
    </w:p>
    <w:p w:rsidR="005A6ECB" w:rsidRDefault="00B72F78">
      <w:pPr>
        <w:spacing w:after="0"/>
        <w:jc w:val="both"/>
      </w:pPr>
      <w:r>
        <w:rPr>
          <w:rFonts w:ascii="Times New Roman" w:hAnsi="Times New Roman"/>
          <w:sz w:val="24"/>
          <w:szCs w:val="24"/>
        </w:rPr>
        <w:t>A gyártónak (forgalmazónak) a mentesüléshez elegendő egy okot bizonyítania.</w:t>
      </w:r>
    </w:p>
    <w:p w:rsidR="005A6ECB" w:rsidRDefault="00B72F78">
      <w:pPr>
        <w:spacing w:after="0"/>
        <w:jc w:val="both"/>
      </w:pPr>
      <w:r>
        <w:rPr>
          <w:rFonts w:ascii="Times New Roman" w:hAnsi="Times New Roman"/>
          <w:sz w:val="24"/>
          <w:szCs w:val="24"/>
        </w:rPr>
        <w:t>Ugyanazon hiba miatt az Előfizető kellékszavatossági és termékszavatossági igényt egyszerre, egymással párhuzamosan nem érvényesíthet. Termékszavatossági igényének eredményes érvényesítése esetén azonban az Előfizető a kicserélt termékre, illetve kijavított részre vonatkozó kellékszavatossági igényét a gyártóval szemben érvényesítheti.</w:t>
      </w:r>
    </w:p>
    <w:p w:rsidR="005A6ECB" w:rsidRDefault="005A6ECB">
      <w:pPr>
        <w:spacing w:after="0"/>
        <w:jc w:val="both"/>
        <w:rPr>
          <w:rFonts w:ascii="Times New Roman" w:hAnsi="Times New Roman"/>
          <w:sz w:val="24"/>
          <w:szCs w:val="24"/>
        </w:rPr>
      </w:pPr>
    </w:p>
    <w:p w:rsidR="005A6ECB" w:rsidRDefault="00B72F78">
      <w:pPr>
        <w:jc w:val="both"/>
      </w:pPr>
      <w:r>
        <w:rPr>
          <w:rFonts w:ascii="Times New Roman" w:hAnsi="Times New Roman"/>
          <w:b/>
          <w:sz w:val="24"/>
          <w:szCs w:val="24"/>
        </w:rPr>
        <w:t>f) Határozott időre szóló szerződés esetén a szerződés időtartama, határozatlan időre szóló szerződés esetén a szerződés megszüntetésének feltételei</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sz w:val="24"/>
          <w:szCs w:val="24"/>
        </w:rPr>
        <w:t xml:space="preserve">-fa) Határozott időre szóló szerződés esetén a szerződés időtartama: </w:t>
      </w:r>
      <w:r>
        <w:rPr>
          <w:rFonts w:ascii="Times New Roman" w:hAnsi="Times New Roman"/>
          <w:color w:val="FF0000"/>
          <w:sz w:val="24"/>
          <w:szCs w:val="24"/>
        </w:rPr>
        <w:t xml:space="preserve"> </w:t>
      </w:r>
      <w:r>
        <w:rPr>
          <w:rFonts w:ascii="Times New Roman" w:hAnsi="Times New Roman"/>
          <w:color w:val="000000"/>
          <w:sz w:val="24"/>
          <w:szCs w:val="24"/>
        </w:rPr>
        <w:t>12</w:t>
      </w:r>
      <w:r>
        <w:rPr>
          <w:rFonts w:ascii="Times New Roman" w:hAnsi="Times New Roman"/>
          <w:color w:val="FF0000"/>
          <w:sz w:val="24"/>
          <w:szCs w:val="24"/>
        </w:rPr>
        <w:t xml:space="preserve"> </w:t>
      </w:r>
      <w:r>
        <w:rPr>
          <w:rFonts w:ascii="Times New Roman" w:hAnsi="Times New Roman"/>
          <w:sz w:val="24"/>
          <w:szCs w:val="24"/>
        </w:rPr>
        <w:t>hónap</w:t>
      </w:r>
    </w:p>
    <w:p w:rsidR="005A6ECB" w:rsidRDefault="00B72F78">
      <w:pPr>
        <w:jc w:val="both"/>
      </w:pPr>
      <w:r>
        <w:rPr>
          <w:rFonts w:ascii="Times New Roman" w:eastAsia="Times New Roman" w:hAnsi="Times New Roman"/>
          <w:sz w:val="24"/>
          <w:szCs w:val="24"/>
        </w:rPr>
        <w:t xml:space="preserve">      </w:t>
      </w:r>
      <w:r>
        <w:rPr>
          <w:rFonts w:ascii="Times New Roman" w:hAnsi="Times New Roman"/>
          <w:sz w:val="24"/>
          <w:szCs w:val="24"/>
        </w:rPr>
        <w:t>A szerződés időtartama határozatlan.</w:t>
      </w:r>
    </w:p>
    <w:p w:rsidR="005A6ECB" w:rsidRDefault="00B72F78">
      <w:pPr>
        <w:jc w:val="both"/>
      </w:pPr>
      <w:r>
        <w:rPr>
          <w:rFonts w:ascii="Times New Roman" w:hAnsi="Times New Roman"/>
          <w:sz w:val="24"/>
          <w:szCs w:val="24"/>
        </w:rPr>
        <w:t xml:space="preserve">-fb) Határozatlan időre szóló szerződés esetén a szerződés megszüntetésének feltételei: </w:t>
      </w:r>
    </w:p>
    <w:p w:rsidR="005A6ECB" w:rsidRDefault="00B72F78">
      <w:pPr>
        <w:jc w:val="both"/>
      </w:pPr>
      <w:r>
        <w:rPr>
          <w:rFonts w:ascii="Times New Roman" w:hAnsi="Times New Roman"/>
          <w:sz w:val="24"/>
          <w:szCs w:val="24"/>
          <w:lang w:val="hu-HU"/>
        </w:rPr>
        <w:t>A határozatlan idejű szerződés megszüntetése nem mentesíti az Előfizetőt a szerződés hatálya alatt felmerült díjfizetési és annak járulékai, valamint a szolgáltatás megszüntetés miatti és az ÁSZF 4. sz. mellékletben megjelölt díjak megfizetésének kötelezettsége alól, jogszabályban vagy az ÁSZF-</w:t>
      </w:r>
      <w:proofErr w:type="spellStart"/>
      <w:r>
        <w:rPr>
          <w:rFonts w:ascii="Times New Roman" w:hAnsi="Times New Roman"/>
          <w:sz w:val="24"/>
          <w:szCs w:val="24"/>
          <w:lang w:val="hu-HU"/>
        </w:rPr>
        <w:t>ben</w:t>
      </w:r>
      <w:proofErr w:type="spellEnd"/>
      <w:r>
        <w:rPr>
          <w:rFonts w:ascii="Times New Roman" w:hAnsi="Times New Roman"/>
          <w:sz w:val="24"/>
          <w:szCs w:val="24"/>
          <w:lang w:val="hu-HU"/>
        </w:rPr>
        <w:t xml:space="preserve"> megjelölt kivételekkel.</w:t>
      </w:r>
    </w:p>
    <w:p w:rsidR="005A6ECB" w:rsidRDefault="00B72F78">
      <w:pPr>
        <w:spacing w:after="0" w:line="240" w:lineRule="auto"/>
        <w:jc w:val="both"/>
      </w:pPr>
      <w:r>
        <w:rPr>
          <w:rFonts w:ascii="Times New Roman" w:eastAsia="Times New Roman" w:hAnsi="Times New Roman"/>
          <w:color w:val="000000"/>
          <w:sz w:val="24"/>
          <w:szCs w:val="24"/>
          <w:lang w:val="hu-HU" w:eastAsia="hu-HU"/>
        </w:rPr>
        <w:t>A határozatlan idejű előfizetői szerződés megszűnik</w:t>
      </w: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a</w:t>
      </w:r>
      <w:proofErr w:type="gramEnd"/>
      <w:r>
        <w:rPr>
          <w:rFonts w:ascii="Times New Roman" w:eastAsia="Times New Roman" w:hAnsi="Times New Roman"/>
          <w:color w:val="000000"/>
          <w:sz w:val="24"/>
          <w:szCs w:val="24"/>
          <w:lang w:val="hu-HU" w:eastAsia="hu-HU"/>
        </w:rPr>
        <w:t>) valamelyik fél általi felmondással,</w:t>
      </w: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aa</w:t>
      </w:r>
      <w:proofErr w:type="spellEnd"/>
      <w:r>
        <w:rPr>
          <w:rFonts w:ascii="Times New Roman" w:eastAsia="Times New Roman" w:hAnsi="Times New Roman"/>
          <w:color w:val="000000"/>
          <w:sz w:val="24"/>
          <w:szCs w:val="24"/>
          <w:lang w:val="hu-HU" w:eastAsia="hu-HU"/>
        </w:rPr>
        <w:t xml:space="preserve">) Előfizető felmondása esetén azonnali hatállyal, </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t>Az Előfizető a határozatlan idejű előfizetői szerződést azonnali hatállyal bármikor jogosult további jogkövetkezmények nélkül felmondani. A felmondás azon a napon hatályosul, amikor írásbeli felmondás esetén a felmondás azonosításához szükséges adatokat tartalmazó dokumentált információ (irat) a Szolgáltató ügyfélszolgálatához megérkezik, illetve – amennyiben az ÁSZF azt lehetővé teszi – más formában tett felmondás esetén a felmondás azonosításához szükséges információk a Szolgáltató ügyfélszolgálatához megérkeznek.</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t xml:space="preserve">Felmondásnak minősül az Előfizető részéről az is, ha a hálózat műszaki körülményeinek változása (pl. átépítés) esetén az Előfizető nem kívánja igénybe venni a hálózaton a Szolgáltató által nyújtott szolgáltatást és nem fogadja el a Szolgáltató ez irányú szerződésmódosítási ajánlatát. </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ab) az Előfizető felmondása esetén az Előfizető által megjelölt határnapra történő felmondással </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lastRenderedPageBreak/>
        <w:t>Az Előfizető az előfizetői szerződést egy általa megjelölt határnapra is felmondhatja. Ebben az esetben az Előfizető a felmondásról szóló nyilatkozatában megjelöli azt a határnapot, amely naptól a nyújtott szolgáltatást nem kívánja igénybe venni. E határnap a felmondás megtételétől, vagy megküldésétől számított nyolcadik és harmincadik nap között lehet. A Szolgáltató e határnapon a szolgáltatás nyújtását megszünteti.</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ac</w:t>
      </w:r>
      <w:proofErr w:type="spellEnd"/>
      <w:r>
        <w:rPr>
          <w:rFonts w:ascii="Times New Roman" w:eastAsia="Times New Roman" w:hAnsi="Times New Roman"/>
          <w:color w:val="000000"/>
          <w:sz w:val="24"/>
          <w:szCs w:val="24"/>
          <w:lang w:val="hu-HU" w:eastAsia="hu-HU"/>
        </w:rPr>
        <w:t xml:space="preserve">) a Szolgáltató felmondása esetén 60 napos felmondási idővel a továbbiakban megjelölt </w:t>
      </w:r>
      <w:proofErr w:type="gramStart"/>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ba</w:t>
      </w:r>
      <w:proofErr w:type="spellEnd"/>
      <w:proofErr w:type="gramEnd"/>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bb</w:t>
      </w:r>
      <w:proofErr w:type="spellEnd"/>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bc</w:t>
      </w:r>
      <w:proofErr w:type="spellEnd"/>
      <w:r>
        <w:rPr>
          <w:rFonts w:ascii="Times New Roman" w:eastAsia="Times New Roman" w:hAnsi="Times New Roman"/>
          <w:color w:val="000000"/>
          <w:sz w:val="24"/>
          <w:szCs w:val="24"/>
          <w:lang w:val="hu-HU" w:eastAsia="hu-HU"/>
        </w:rPr>
        <w:t>) pontok) kivételekkel,</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b) valamelyik fél általi, a másik fél szerződésszegő magatartása miatti felmondással </w:t>
      </w: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ba</w:t>
      </w:r>
      <w:proofErr w:type="spellEnd"/>
      <w:r>
        <w:rPr>
          <w:rFonts w:ascii="Times New Roman" w:eastAsia="Times New Roman" w:hAnsi="Times New Roman"/>
          <w:sz w:val="24"/>
          <w:szCs w:val="24"/>
          <w:lang w:val="hu-HU" w:eastAsia="hu-HU"/>
        </w:rPr>
        <w:t xml:space="preserve">) a Szolgáltató által az Előfizető szerződésszegése címén történő felmondás 15 nap határidővel, ha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 az Előfizető akadályozza vagy veszélyezteti a Szolgáltató hálózatának rendeltetésszerű működését, és az Előfizető ezt a szerződésszegést a Szolgáltató a jogkövetkezményekre figyelmeztető értesítéstől számított 3 napon belül sem szünteti meg,</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ii) 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 xml:space="preserve">iii) az Előfizető az előfizetői szolgáltatást a Szolgáltató a jogkövetkezményekre figyelmeztető értesítését követően is a Szolgáltató hozzájárulása nélkül harmadik személy részére </w:t>
      </w:r>
      <w:proofErr w:type="spellStart"/>
      <w:r>
        <w:rPr>
          <w:rFonts w:ascii="Times New Roman" w:eastAsia="Times New Roman" w:hAnsi="Times New Roman"/>
          <w:sz w:val="24"/>
          <w:szCs w:val="24"/>
          <w:lang w:val="hu-HU" w:eastAsia="hu-HU"/>
        </w:rPr>
        <w:t>továbbértékesíti</w:t>
      </w:r>
      <w:proofErr w:type="spellEnd"/>
      <w:r>
        <w:rPr>
          <w:rFonts w:ascii="Times New Roman" w:eastAsia="Times New Roman" w:hAnsi="Times New Roman"/>
          <w:sz w:val="24"/>
          <w:szCs w:val="24"/>
          <w:lang w:val="hu-HU" w:eastAsia="hu-HU"/>
        </w:rPr>
        <w:t>, vagy</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iv) az Előfizető a szolgáltatást törvénybe ütköző módon vagy célokra használja,</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v) internet-hozzáférési szolgáltatás esetén az Előfizető a jogkövetkezményekre figyelmeztető értesítését követően is az ÁSZF 5. sz. mellékletét képező Hálózathasználati irányelvekbe ütközően jár el,</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vi</w:t>
      </w:r>
      <w:proofErr w:type="gramStart"/>
      <w:r>
        <w:rPr>
          <w:rFonts w:ascii="Times New Roman" w:eastAsia="Times New Roman" w:hAnsi="Times New Roman"/>
          <w:sz w:val="24"/>
          <w:szCs w:val="24"/>
          <w:lang w:val="hu-HU" w:eastAsia="hu-HU"/>
        </w:rPr>
        <w:t>)  a</w:t>
      </w:r>
      <w:proofErr w:type="gramEnd"/>
      <w:r>
        <w:rPr>
          <w:rFonts w:ascii="Times New Roman" w:eastAsia="Times New Roman" w:hAnsi="Times New Roman"/>
          <w:sz w:val="24"/>
          <w:szCs w:val="24"/>
          <w:lang w:val="hu-HU" w:eastAsia="hu-HU"/>
        </w:rPr>
        <w:t xml:space="preserve"> műsorterjesztési szolgáltatásra vonatkozó előfizetői szerződés esetén az Előfizető a jogkövetkezményekre figyelmeztető értesítését követően is jogosulatlanul vételezi a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a beérkező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harmadik személynek jogellenesen továbbítja, vagy a kódolt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jogosulatlanul dekódolja.</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A Szolgáltató jogosult a szerződés felmondása helyett biztosítékot kérni vagy – az ÁSZF 5.2. pontjának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Ha a felmondás indoka az Előfizető szerződésszegése, és az Előfizető a felmondási idő alatt a szerződésszegést megszünteti és a Szolgáltató erről tudomást szerez, az előfizetői szerződés nem szűnik meg. Erről a Szolgáltató az Előfizetőt haladéktalanul értesíti.</w:t>
      </w:r>
    </w:p>
    <w:p w:rsidR="005A6ECB" w:rsidRDefault="005A6ECB">
      <w:pPr>
        <w:spacing w:after="0" w:line="240" w:lineRule="auto"/>
        <w:ind w:left="708"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bb</w:t>
      </w:r>
      <w:proofErr w:type="spellEnd"/>
      <w:r>
        <w:rPr>
          <w:rFonts w:ascii="Times New Roman" w:eastAsia="Times New Roman" w:hAnsi="Times New Roman"/>
          <w:sz w:val="24"/>
          <w:szCs w:val="24"/>
          <w:lang w:val="hu-HU" w:eastAsia="hu-HU"/>
        </w:rPr>
        <w:t xml:space="preserve">) a Szolgáltató általi és az Előfizető díjtartozása miatti felmondás 15 napos felmondási idővel, ha </w:t>
      </w:r>
    </w:p>
    <w:p w:rsidR="005A6ECB" w:rsidRDefault="00B72F78">
      <w:pPr>
        <w:spacing w:after="0" w:line="240" w:lineRule="auto"/>
        <w:ind w:left="708" w:right="-427"/>
        <w:jc w:val="both"/>
      </w:pPr>
      <w:proofErr w:type="gramStart"/>
      <w:r>
        <w:rPr>
          <w:rFonts w:ascii="Times New Roman" w:eastAsia="Times New Roman" w:hAnsi="Times New Roman"/>
          <w:sz w:val="24"/>
          <w:szCs w:val="24"/>
          <w:lang w:val="hu-HU" w:eastAsia="hu-HU"/>
        </w:rPr>
        <w:t>az</w:t>
      </w:r>
      <w:proofErr w:type="gramEnd"/>
      <w:r>
        <w:rPr>
          <w:rFonts w:ascii="Times New Roman" w:eastAsia="Times New Roman" w:hAnsi="Times New Roman"/>
          <w:sz w:val="24"/>
          <w:szCs w:val="24"/>
          <w:lang w:val="hu-HU" w:eastAsia="hu-HU"/>
        </w:rPr>
        <w:t xml:space="preserve"> Előfizető az esedékes díjat a jogkövetkezményekre figyelmeztető első értesítést legalább 15 nappal követő második értesítés megtörténtét követően, annak kézbesítésétől vagy kézbesítettnek minősülési időpontjától számított 3 napon belül sem egyenlítette ki.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 xml:space="preserve">Nem jogosult a Szolgáltató felmondani a szerződést, ha az Előfizető a díjtartozás összegszerűségét vitatja, és a vita rendezése érdekében a hatósághoz vagy a jogvita elbírálására jogosult szervhez kérelmet terjesztett elő, amelyről másolatban tájékoztatta a Szolgáltatót, feltéve, hogy az Előfizető a szolgáltatás igénybevétele után a nem vitatott, és a szolgáltatás igénybevételéért esedékes díjakat folyamatosan megfizeti.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 xml:space="preserve">A Szolgáltató jogosult a szerződés felmondása helyett biztosítékot kérni vagy – az ÁSZF 5.2. pontjának feltételei szerint – korlátozni a szolgáltatások körét, illetve használatát. </w:t>
      </w:r>
      <w:r>
        <w:rPr>
          <w:rFonts w:ascii="Times New Roman" w:eastAsia="Times New Roman" w:hAnsi="Times New Roman"/>
          <w:sz w:val="24"/>
          <w:szCs w:val="24"/>
          <w:lang w:val="hu-HU" w:eastAsia="hu-HU"/>
        </w:rPr>
        <w:lastRenderedPageBreak/>
        <w:t>Amennyiben az Előfizető a korlátozás okát 30 napon belül nem szünteti meg, a korlátozás nem akadálya a felmondásnak, ha a felmondás feltételei egyébként fennállnak.</w:t>
      </w:r>
    </w:p>
    <w:p w:rsidR="005A6ECB" w:rsidRDefault="005A6ECB">
      <w:pPr>
        <w:spacing w:after="0" w:line="240" w:lineRule="auto"/>
        <w:ind w:left="708"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bc</w:t>
      </w:r>
      <w:proofErr w:type="spellEnd"/>
      <w:r>
        <w:rPr>
          <w:rFonts w:ascii="Times New Roman" w:eastAsia="Times New Roman" w:hAnsi="Times New Roman"/>
          <w:sz w:val="24"/>
          <w:szCs w:val="24"/>
          <w:lang w:val="hu-HU" w:eastAsia="hu-HU"/>
        </w:rPr>
        <w:t xml:space="preserve">) a Szolgáltató által másik szolgáltató kérelmére a </w:t>
      </w:r>
      <w:proofErr w:type="spellStart"/>
      <w:r>
        <w:rPr>
          <w:rFonts w:ascii="Times New Roman" w:eastAsia="Times New Roman" w:hAnsi="Times New Roman"/>
          <w:sz w:val="24"/>
          <w:szCs w:val="24"/>
          <w:lang w:val="hu-HU" w:eastAsia="hu-HU"/>
        </w:rPr>
        <w:t>ba</w:t>
      </w:r>
      <w:proofErr w:type="spellEnd"/>
      <w:r>
        <w:rPr>
          <w:rFonts w:ascii="Times New Roman" w:eastAsia="Times New Roman" w:hAnsi="Times New Roman"/>
          <w:sz w:val="24"/>
          <w:szCs w:val="24"/>
          <w:lang w:val="hu-HU" w:eastAsia="hu-HU"/>
        </w:rPr>
        <w:t xml:space="preserve">) és </w:t>
      </w:r>
      <w:proofErr w:type="spellStart"/>
      <w:r>
        <w:rPr>
          <w:rFonts w:ascii="Times New Roman" w:eastAsia="Times New Roman" w:hAnsi="Times New Roman"/>
          <w:sz w:val="24"/>
          <w:szCs w:val="24"/>
          <w:lang w:val="hu-HU" w:eastAsia="hu-HU"/>
        </w:rPr>
        <w:t>bb</w:t>
      </w:r>
      <w:proofErr w:type="spellEnd"/>
      <w:r>
        <w:rPr>
          <w:rFonts w:ascii="Times New Roman" w:eastAsia="Times New Roman" w:hAnsi="Times New Roman"/>
          <w:sz w:val="24"/>
          <w:szCs w:val="24"/>
          <w:lang w:val="hu-HU" w:eastAsia="hu-HU"/>
        </w:rPr>
        <w:t>) pont szerinti körülmény bekövetkeztekori felmondás, ha a Szolgáltató elektronikus hírközlő hálózatát másik szolgáltató használja, vagy a díjat másik szolgáltató helyett szedi be, és a harmadik szolgáltató nem jogosult vagy nem képes a szolgáltatás korlátozására, illetve megszüntetésére,</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bd</w:t>
      </w:r>
      <w:proofErr w:type="spellEnd"/>
      <w:r>
        <w:rPr>
          <w:rFonts w:ascii="Times New Roman" w:eastAsia="Times New Roman" w:hAnsi="Times New Roman"/>
          <w:sz w:val="24"/>
          <w:szCs w:val="24"/>
          <w:lang w:val="hu-HU" w:eastAsia="hu-HU"/>
        </w:rPr>
        <w:t>) az Előfizető általi és a Szolgáltató szerződésszegése miatti felmondás</w:t>
      </w:r>
      <w:proofErr w:type="gramStart"/>
      <w:r>
        <w:rPr>
          <w:rFonts w:ascii="Times New Roman" w:eastAsia="Times New Roman" w:hAnsi="Times New Roman"/>
          <w:sz w:val="24"/>
          <w:szCs w:val="24"/>
          <w:lang w:val="hu-HU" w:eastAsia="hu-HU"/>
        </w:rPr>
        <w:t>,  ha</w:t>
      </w:r>
      <w:proofErr w:type="gramEnd"/>
      <w:r>
        <w:rPr>
          <w:rFonts w:ascii="Times New Roman" w:eastAsia="Times New Roman" w:hAnsi="Times New Roman"/>
          <w:sz w:val="24"/>
          <w:szCs w:val="24"/>
          <w:lang w:val="hu-HU" w:eastAsia="hu-HU"/>
        </w:rPr>
        <w:t xml:space="preserve"> a Szolgáltató a hiba kijavítására nyitva álló határidő eredménytelen elteltét követően a hibát 15 napig nem tudja elhárítani, </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be) az Előfizető általi és a Szolgáltató szerződésszegése miatti felmondás, ha az előfizetői szolgáltatás vonatkozásában az Előfizető a felmondását megelőző 90 nap alatt több mint 10 hibabejelentést tett, amely alapján a Szolgáltató valós, érdekkörébe tartozó hibát hárított el,</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bf</w:t>
      </w:r>
      <w:proofErr w:type="spellEnd"/>
      <w:r>
        <w:rPr>
          <w:rFonts w:ascii="Times New Roman" w:eastAsia="Times New Roman" w:hAnsi="Times New Roman"/>
          <w:sz w:val="24"/>
          <w:szCs w:val="24"/>
          <w:lang w:val="hu-HU" w:eastAsia="hu-HU"/>
        </w:rPr>
        <w:t>) az Előfizető általi és a Szolgáltató szerződésszegése miatti felmondás, ha a Szolgáltató a szolgáltatást 30 napig nem az előfizetői szerződés szerint teljesíti</w:t>
      </w:r>
      <w:proofErr w:type="gramStart"/>
      <w:r>
        <w:rPr>
          <w:rFonts w:ascii="Times New Roman" w:eastAsia="Times New Roman" w:hAnsi="Times New Roman"/>
          <w:sz w:val="24"/>
          <w:szCs w:val="24"/>
          <w:lang w:val="hu-HU" w:eastAsia="hu-HU"/>
        </w:rPr>
        <w:t>, ,</w:t>
      </w:r>
      <w:proofErr w:type="gramEnd"/>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r>
        <w:rPr>
          <w:rFonts w:ascii="Times New Roman" w:eastAsia="Times New Roman" w:hAnsi="Times New Roman"/>
          <w:color w:val="000000"/>
          <w:sz w:val="24"/>
          <w:szCs w:val="24"/>
          <w:lang w:val="hu-HU" w:eastAsia="hu-HU"/>
        </w:rPr>
        <w:t xml:space="preserve">c) a Szolgáltató halálával/jogutód nélküli megszűnése esetén, </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r>
        <w:rPr>
          <w:rFonts w:ascii="Times New Roman" w:eastAsia="Times New Roman" w:hAnsi="Times New Roman"/>
          <w:color w:val="000000"/>
          <w:sz w:val="24"/>
          <w:szCs w:val="24"/>
          <w:lang w:val="hu-HU" w:eastAsia="hu-HU"/>
        </w:rPr>
        <w:t xml:space="preserve">d) a természetes személy Előfizető jogutód nélküli megszűnése esetén, </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e</w:t>
      </w:r>
      <w:proofErr w:type="gramEnd"/>
      <w:r>
        <w:rPr>
          <w:rFonts w:ascii="Times New Roman" w:eastAsia="Times New Roman" w:hAnsi="Times New Roman"/>
          <w:color w:val="000000"/>
          <w:sz w:val="24"/>
          <w:szCs w:val="24"/>
          <w:lang w:val="hu-HU" w:eastAsia="hu-HU"/>
        </w:rPr>
        <w:t>) a nem természetes személy Előfizető jogutód nélküli megszűnése esetén,</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f</w:t>
      </w:r>
      <w:proofErr w:type="gramEnd"/>
      <w:r>
        <w:rPr>
          <w:rFonts w:ascii="Times New Roman" w:eastAsia="Times New Roman" w:hAnsi="Times New Roman"/>
          <w:color w:val="000000"/>
          <w:sz w:val="24"/>
          <w:szCs w:val="24"/>
          <w:lang w:val="hu-HU" w:eastAsia="hu-HU"/>
        </w:rPr>
        <w:t>) az egyedi előfizetői szerződésben megjelölt szolgáltatás (beleértve az egyes szolgáltatáscsomagokat, értéknövelt és kiegészítő szolgáltatásokat is külön-külön vagy összességükben) Szolgáltató általi végleges megszüntetése esetén, melyről a Szolgáltató a megszűnés időpontját megelőző legalább 60 nappal korábban értesíti az Előfizetőt,</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g</w:t>
      </w:r>
      <w:proofErr w:type="gramEnd"/>
      <w:r>
        <w:rPr>
          <w:rFonts w:ascii="Times New Roman" w:eastAsia="Times New Roman" w:hAnsi="Times New Roman"/>
          <w:color w:val="000000"/>
          <w:sz w:val="24"/>
          <w:szCs w:val="24"/>
          <w:lang w:val="hu-HU" w:eastAsia="hu-HU"/>
        </w:rPr>
        <w:t>) a Szolgáltató szolgáltatási jogosultsága teljes egésze vagy meghatározott földrajzi területre vonatkozó megszűnésével,</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h</w:t>
      </w:r>
      <w:proofErr w:type="gramEnd"/>
      <w:r>
        <w:rPr>
          <w:rFonts w:ascii="Times New Roman" w:eastAsia="Times New Roman" w:hAnsi="Times New Roman"/>
          <w:color w:val="000000"/>
          <w:sz w:val="24"/>
          <w:szCs w:val="24"/>
          <w:lang w:val="hu-HU" w:eastAsia="hu-HU"/>
        </w:rPr>
        <w:t xml:space="preserve">) a felek közös megegyezésével, figyelemmel az </w:t>
      </w:r>
      <w:proofErr w:type="spellStart"/>
      <w:r>
        <w:rPr>
          <w:rFonts w:ascii="Times New Roman" w:eastAsia="Times New Roman" w:hAnsi="Times New Roman"/>
          <w:color w:val="000000"/>
          <w:sz w:val="24"/>
          <w:szCs w:val="24"/>
          <w:lang w:val="hu-HU" w:eastAsia="hu-HU"/>
        </w:rPr>
        <w:t>Eht</w:t>
      </w:r>
      <w:proofErr w:type="spellEnd"/>
      <w:r>
        <w:rPr>
          <w:rFonts w:ascii="Times New Roman" w:eastAsia="Times New Roman" w:hAnsi="Times New Roman"/>
          <w:color w:val="000000"/>
          <w:sz w:val="24"/>
          <w:szCs w:val="24"/>
          <w:lang w:val="hu-HU" w:eastAsia="hu-HU"/>
        </w:rPr>
        <w:t>.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5A6ECB" w:rsidRDefault="005A6ECB">
      <w:pPr>
        <w:autoSpaceDE w:val="0"/>
        <w:spacing w:after="0" w:line="240" w:lineRule="auto"/>
        <w:jc w:val="both"/>
        <w:rPr>
          <w:rFonts w:ascii="Times New Roman" w:eastAsia="Times New Roman" w:hAnsi="Times New Roman"/>
          <w:color w:val="000000"/>
          <w:sz w:val="24"/>
          <w:szCs w:val="24"/>
          <w:lang w:val="hu-HU" w:eastAsia="hu-HU"/>
        </w:rPr>
      </w:pPr>
    </w:p>
    <w:p w:rsidR="005A6ECB" w:rsidRDefault="00B72F78">
      <w:pPr>
        <w:autoSpaceDE w:val="0"/>
        <w:spacing w:after="0" w:line="240" w:lineRule="auto"/>
        <w:jc w:val="both"/>
      </w:pPr>
      <w:r>
        <w:rPr>
          <w:rFonts w:ascii="Times New Roman" w:eastAsia="Times New Roman" w:hAnsi="Times New Roman"/>
          <w:color w:val="000000"/>
          <w:sz w:val="24"/>
          <w:szCs w:val="24"/>
          <w:lang w:val="hu-HU" w:eastAsia="hu-HU"/>
        </w:rPr>
        <w:t xml:space="preserve">i) ha a szolgáltatás nyújtásának megkezdése az ÁSZF szerinti időpontban az Előfizető érdekkörébe tartozó ok miatt nem volt lehetséges és a felek nem állapodnak meg a szolgáltatás nyújtása megkezdésének újabb időpontjában, az előfizetői szerződés az előfizetői szerződés megkötésétől vagy az </w:t>
      </w:r>
      <w:proofErr w:type="spellStart"/>
      <w:r>
        <w:rPr>
          <w:rFonts w:ascii="Times New Roman" w:eastAsia="Times New Roman" w:hAnsi="Times New Roman"/>
          <w:color w:val="000000"/>
          <w:sz w:val="24"/>
          <w:szCs w:val="24"/>
          <w:lang w:val="hu-HU" w:eastAsia="hu-HU"/>
        </w:rPr>
        <w:t>Eht</w:t>
      </w:r>
      <w:proofErr w:type="spellEnd"/>
      <w:r>
        <w:rPr>
          <w:rFonts w:ascii="Times New Roman" w:eastAsia="Times New Roman" w:hAnsi="Times New Roman"/>
          <w:color w:val="000000"/>
          <w:sz w:val="24"/>
          <w:szCs w:val="24"/>
          <w:lang w:val="hu-HU" w:eastAsia="hu-HU"/>
        </w:rPr>
        <w:t>. 129. § (1b) bekezdése szerinti hatálybalépés napjától számított 16. napon, vagy a felek előfizetői szerződésben foglalt megállapodása szerinti későbbi időpontban megjelölt napot követőnapon megszűnik,</w:t>
      </w:r>
    </w:p>
    <w:p w:rsidR="005A6ECB" w:rsidRDefault="005A6ECB">
      <w:pPr>
        <w:autoSpaceDE w:val="0"/>
        <w:spacing w:after="0" w:line="240" w:lineRule="auto"/>
        <w:jc w:val="both"/>
        <w:rPr>
          <w:rFonts w:ascii="Times New Roman" w:eastAsia="Times New Roman" w:hAnsi="Times New Roman"/>
          <w:color w:val="000000"/>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j) ha a Szolgáltató az előfizetői szerződést egyoldalúan módosítja, az Előfizető az az egyoldalú szerződésmódosításról szóló értesítés kézhezvételétől számított 45 napon belül, azonnali hatállyal, további jogkövetkezmények nélkül jogosult felmondani az előfizetői szerződést, a 10.1.2. pontban megjelölt felmondási jogot kizáró körülmények hiányában,</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k) internet-hozzáférési szolgáltatás esetén az átadó szolgáltatóval fennálló előfizetői szerződés a szolgáltatóváltásra vonatkozó szabályok szerint a szolgáltatóváltás megvalósulásával, amennyiben az nem módosul,</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l</w:t>
      </w:r>
      <w:proofErr w:type="gramEnd"/>
      <w:r>
        <w:rPr>
          <w:rFonts w:ascii="Times New Roman" w:eastAsia="Times New Roman" w:hAnsi="Times New Roman"/>
          <w:sz w:val="24"/>
          <w:szCs w:val="24"/>
          <w:lang w:val="hu-HU" w:eastAsia="hu-HU"/>
        </w:rPr>
        <w:t xml:space="preserve">)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 </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g) A határozott időre szóló olyan szerződés esetén, amely határozatlan időtartamúvá alakulhat át, az átalakulás feltételei, és az így határozatlan időtartamúvá átalakult szerződés megszüntetésének feltételei</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határozott időtartamú előfizetői szerződés helyébe a meghatározott idő </w:t>
      </w:r>
      <w:proofErr w:type="gramStart"/>
      <w:r>
        <w:rPr>
          <w:rFonts w:ascii="Times New Roman" w:eastAsia="Times New Roman" w:hAnsi="Times New Roman"/>
          <w:sz w:val="24"/>
          <w:szCs w:val="24"/>
          <w:lang w:val="hu-HU" w:eastAsia="hu-HU"/>
        </w:rPr>
        <w:t>elteltével  határozatlan</w:t>
      </w:r>
      <w:proofErr w:type="gramEnd"/>
      <w:r>
        <w:rPr>
          <w:rFonts w:ascii="Times New Roman" w:eastAsia="Times New Roman" w:hAnsi="Times New Roman"/>
          <w:sz w:val="24"/>
          <w:szCs w:val="24"/>
          <w:lang w:val="hu-HU" w:eastAsia="hu-HU"/>
        </w:rPr>
        <w:t xml:space="preserve">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A határozott idő elteltét megelőző 90 napban a Szolgáltató három alkalommal köteles az Előfizetőt az Előfizetőt egyértelműen tartós adathordozó útján tájékoztatni a határozott idejű szerződés határozatlan időtartamúvá átalakulásáról. A tájékoztatásnak ki kell terjednie a szerződés megszüntetésének lehetséges módjaira, a szolgáltatás tekintetében legkedvezőbb díjszabásra.  A határozott idejű előfizetői szerződés megszűnését megelőző tájékoztatás kiterjed:</w:t>
      </w: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a határozott időtartamú előfizetői szerződés helyébe lépő új, határozatlan idejű szerződés olyan lényeges tartalmi elemeire, amely az igénybe vett szolgáltatás esetében értelmezhető, így különösen az alapvető díjszabásra, az adatforgalmi korlátozásra, az adatátviteli sebességekre, a lefedettségre, a műsorterjesztési szolgáltatás keretében kínált csatornák összetételére;</w:t>
      </w:r>
    </w:p>
    <w:p w:rsidR="005A6ECB" w:rsidRDefault="00B72F78">
      <w:pPr>
        <w:autoSpaceDE w:val="0"/>
        <w:spacing w:after="0" w:line="240" w:lineRule="auto"/>
        <w:jc w:val="both"/>
      </w:pPr>
      <w:r>
        <w:rPr>
          <w:rFonts w:ascii="Times New Roman" w:eastAsia="Times New Roman" w:hAnsi="Times New Roman"/>
          <w:sz w:val="24"/>
          <w:szCs w:val="24"/>
          <w:lang w:val="hu-HU" w:eastAsia="hu-HU"/>
        </w:rPr>
        <w:t>b) a legkedvezőbb díjszabásra vonatkozó tájékoztatás tekintetében az Előfizető felhasználási szokásainak figyelembevételével a határozott időtartamú előfizetői szerződéssel igénybe vett szolgáltatás paramétereihez összességében leginkább hasonló legkedvezőbb díjazású díjcsomagra, továbbá</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c) a határozott idejű szerződés megszüntetésének általános szerződési feltételekben meghatározott lehetséges módjaira. </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   </w:t>
      </w:r>
    </w:p>
    <w:p w:rsidR="005A6ECB" w:rsidRDefault="00B72F78">
      <w:pPr>
        <w:autoSpaceDE w:val="0"/>
        <w:spacing w:after="0" w:line="240" w:lineRule="auto"/>
        <w:jc w:val="both"/>
      </w:pPr>
      <w:r>
        <w:rPr>
          <w:rFonts w:ascii="Times New Roman" w:eastAsia="Times New Roman" w:hAnsi="Times New Roman"/>
          <w:bCs/>
          <w:sz w:val="24"/>
          <w:szCs w:val="24"/>
          <w:u w:val="wave"/>
          <w:lang w:val="hu-HU" w:eastAsia="hu-HU"/>
        </w:rPr>
        <w:t xml:space="preserve">A </w:t>
      </w:r>
      <w:proofErr w:type="spellStart"/>
      <w:r>
        <w:rPr>
          <w:rFonts w:ascii="Times New Roman" w:eastAsia="Times New Roman" w:hAnsi="Times New Roman"/>
          <w:bCs/>
          <w:sz w:val="24"/>
          <w:szCs w:val="24"/>
          <w:u w:val="wave"/>
          <w:lang w:val="hu-HU" w:eastAsia="hu-HU"/>
        </w:rPr>
        <w:t>jelen</w:t>
      </w:r>
      <w:proofErr w:type="gramStart"/>
      <w:r>
        <w:rPr>
          <w:rFonts w:ascii="Times New Roman" w:eastAsia="Times New Roman" w:hAnsi="Times New Roman"/>
          <w:bCs/>
          <w:sz w:val="24"/>
          <w:szCs w:val="24"/>
          <w:u w:val="wave"/>
          <w:lang w:val="hu-HU" w:eastAsia="hu-HU"/>
        </w:rPr>
        <w:t>,pont</w:t>
      </w:r>
      <w:proofErr w:type="spellEnd"/>
      <w:proofErr w:type="gramEnd"/>
      <w:r>
        <w:rPr>
          <w:rFonts w:ascii="Times New Roman" w:eastAsia="Times New Roman" w:hAnsi="Times New Roman"/>
          <w:bCs/>
          <w:sz w:val="24"/>
          <w:szCs w:val="24"/>
          <w:u w:val="wave"/>
          <w:lang w:val="hu-HU" w:eastAsia="hu-HU"/>
        </w:rPr>
        <w:t xml:space="preserve"> előző rendelkezéseitől eltérően nem lép határozatlan időtartamú előfizetői szerződés a határozott időtartamú szerződés helyébe</w:t>
      </w:r>
    </w:p>
    <w:p w:rsidR="005A6ECB" w:rsidRDefault="00B72F78">
      <w:pPr>
        <w:autoSpaceDE w:val="0"/>
        <w:spacing w:after="0" w:line="240" w:lineRule="auto"/>
        <w:jc w:val="both"/>
      </w:pPr>
      <w:proofErr w:type="gramStart"/>
      <w:r>
        <w:rPr>
          <w:rFonts w:ascii="Times New Roman" w:eastAsia="Times New Roman" w:hAnsi="Times New Roman"/>
          <w:bCs/>
          <w:sz w:val="24"/>
          <w:szCs w:val="24"/>
          <w:u w:val="wave"/>
          <w:lang w:val="hu-HU" w:eastAsia="hu-HU"/>
        </w:rPr>
        <w:t>a</w:t>
      </w:r>
      <w:proofErr w:type="gramEnd"/>
      <w:r>
        <w:rPr>
          <w:rFonts w:ascii="Times New Roman" w:eastAsia="Times New Roman" w:hAnsi="Times New Roman"/>
          <w:bCs/>
          <w:sz w:val="24"/>
          <w:szCs w:val="24"/>
          <w:u w:val="wave"/>
          <w:lang w:val="hu-HU" w:eastAsia="hu-HU"/>
        </w:rPr>
        <w:t xml:space="preserve">) ha az Előfizető egyoldalúan - vagy az Előfizető és a Szolgáltató közös akarattal - a határozott idő lejártát megelőzően írásban nyilatkozik arról, hogy a határozott idő leteltével a szerződést megszünteti, </w:t>
      </w:r>
    </w:p>
    <w:p w:rsidR="005A6ECB" w:rsidRDefault="00B72F78">
      <w:pPr>
        <w:autoSpaceDE w:val="0"/>
        <w:spacing w:after="0" w:line="240" w:lineRule="auto"/>
        <w:jc w:val="both"/>
      </w:pPr>
      <w:r>
        <w:rPr>
          <w:rFonts w:ascii="Times New Roman" w:eastAsia="Times New Roman" w:hAnsi="Times New Roman"/>
          <w:bCs/>
          <w:sz w:val="24"/>
          <w:szCs w:val="24"/>
          <w:u w:val="wave"/>
          <w:lang w:val="hu-HU" w:eastAsia="hu-HU"/>
        </w:rPr>
        <w:t>b) az Eht.127.§(4f) bekezdése szerinti kedvezményes szerződéses feltételeket biztosító internethozzáférés-szolgáltatás igénybevételére vonatkozó határozott időtartamú előfizetői szerződés esetén (az állam által elismert követelményeken alapuló, az internet-hozzáférés elterjedését ösztönző, kedvezményes szerződéses feltételeket biztosító internethozzáférés-szolgáltatás igénybevételére vonatkozó határozott időtartamú előfizetői szerződés, ún. Digitális Jólét Alapcsomag) a kedvezményes szerződéses feltételek igénybevételére jogosult előfizetővel abban az esetben is megköthető 24 hónapra, ha ahhoz nem kapcsolódik a (4c) bekezdés szerinti készülékvásárlás, vagy</w:t>
      </w:r>
    </w:p>
    <w:p w:rsidR="005A6ECB" w:rsidRDefault="00B72F78">
      <w:pPr>
        <w:autoSpaceDE w:val="0"/>
        <w:spacing w:after="0" w:line="240" w:lineRule="auto"/>
        <w:jc w:val="both"/>
      </w:pPr>
      <w:r>
        <w:rPr>
          <w:rFonts w:ascii="Times New Roman" w:eastAsia="Times New Roman" w:hAnsi="Times New Roman"/>
          <w:sz w:val="24"/>
          <w:szCs w:val="24"/>
          <w:lang w:val="hu-HU" w:eastAsia="hu-HU"/>
        </w:rPr>
        <w:lastRenderedPageBreak/>
        <w:t>c) ha a felek közös akarattal kizárták annak lehetőségét, hogy a határozott időtartamú előfizetői szerződés helyébe a meghatározott idő elteltével határozatlan időtartamú előfizetői szerződés lépjen.</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eastAsia="hu-HU"/>
        </w:rPr>
        <w:t>A határozott időre szóló szerződés határozatlan időtartamú szerződéssé való átalakulása esetén  az átalakult szerződés megszüntetésének feltételei azonosak az eredetileg is határozatlan időtartamra kötött szerződés megszüntetésének feltételeivel.</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h) A digitális adattartalom működése, valamint az alkalmazandó műszaki védelmi intézkedés</w:t>
      </w:r>
    </w:p>
    <w:p w:rsidR="005A6ECB" w:rsidRDefault="00B72F78">
      <w:pPr>
        <w:jc w:val="both"/>
      </w:pPr>
      <w:r>
        <w:rPr>
          <w:rFonts w:ascii="Times New Roman" w:hAnsi="Times New Roman"/>
          <w:sz w:val="24"/>
          <w:szCs w:val="24"/>
        </w:rPr>
        <w:t>A Szolgáltató tevékenységi és felelősségi körébe nem tartozik a digitális adattartalom szolgáltatása.</w:t>
      </w:r>
    </w:p>
    <w:p w:rsidR="005A6ECB" w:rsidRDefault="005A6ECB">
      <w:pPr>
        <w:jc w:val="both"/>
        <w:rPr>
          <w:rFonts w:ascii="Times New Roman" w:hAnsi="Times New Roman"/>
          <w:color w:val="FF0000"/>
          <w:sz w:val="24"/>
          <w:szCs w:val="24"/>
        </w:rPr>
      </w:pPr>
    </w:p>
    <w:p w:rsidR="005A6ECB" w:rsidRDefault="00B72F78">
      <w:pPr>
        <w:jc w:val="both"/>
      </w:pPr>
      <w:r>
        <w:rPr>
          <w:rFonts w:ascii="Times New Roman" w:hAnsi="Times New Roman"/>
          <w:b/>
          <w:sz w:val="24"/>
          <w:szCs w:val="24"/>
        </w:rPr>
        <w:t>j) A békéltető testülethez fordulás lehetősége, a vállalkozás székhelye szerint illetékes békéltető testület neve és székhelyének postai címe</w:t>
      </w:r>
    </w:p>
    <w:p w:rsidR="005A6ECB" w:rsidRDefault="00B72F78">
      <w:pPr>
        <w:autoSpaceDE w:val="0"/>
        <w:spacing w:after="0" w:line="240" w:lineRule="auto"/>
        <w:jc w:val="both"/>
      </w:pPr>
      <w:r>
        <w:rPr>
          <w:rFonts w:ascii="Times New Roman" w:eastAsia="Times New Roman" w:hAnsi="Times New Roman"/>
          <w:sz w:val="24"/>
          <w:szCs w:val="24"/>
          <w:lang w:val="hu-HU" w:eastAsia="hu-HU"/>
        </w:rPr>
        <w:t>Az Előfizető által tett panasz elutasítása esetén a Szolgáltató az Előfizetőt írásban tájékoztatja arról, hogy panaszával - annak jellege szerint - mely hatóság vagy a békéltető testület eljárását kezdeményezheti. A tájékoztatás tartalmazza továbbá az illetékes hatóság, illetve a fogyasztó lakóhelye vagy tartózkodási helye szerinti békéltető testület székhelyét, telefonos és internetes elérhetőségét, valamint levelezési címét. A tájékoztatás arra is kiterjed, hogy a vállalkozás a fogyasztói jogvita rendezése érdekében igénybe veheti-e a békéltető testületi eljárást.</w:t>
      </w:r>
    </w:p>
    <w:p w:rsidR="005A6ECB" w:rsidRDefault="00B72F78">
      <w:pPr>
        <w:jc w:val="both"/>
      </w:pPr>
      <w:r>
        <w:rPr>
          <w:rFonts w:ascii="Times New Roman" w:hAnsi="Times New Roman"/>
          <w:sz w:val="24"/>
          <w:szCs w:val="24"/>
        </w:rPr>
        <w:t>Az Előfizető és a Szolgáltató közötti, a termék minőségével, biztonságosságával, a termékfelelősségi szabályok alkalmazásával, a szolgáltatás minőségével, továbbá a felek közötti szerződés megkötésével és teljesítésével kapcsolatos vitás ügy bírósági eljáráson kívüli rendezése, e célból egyezség létrehozásának megkísérlése, ennek eredménytelensége esetén pedig az ügyben döntés hozatala (amennyiben az Előfizető a Szolgáltatóval már közvetlenül megkísérelte a vitás ügy rendezését) esetén az illetékes Békéltető Testület jár el.</w:t>
      </w:r>
    </w:p>
    <w:p w:rsidR="005A6ECB" w:rsidRDefault="00B72F78">
      <w:pPr>
        <w:spacing w:after="0"/>
        <w:jc w:val="both"/>
      </w:pPr>
      <w:r>
        <w:rPr>
          <w:rFonts w:ascii="Times New Roman" w:hAnsi="Times New Roman"/>
          <w:sz w:val="24"/>
          <w:szCs w:val="24"/>
        </w:rPr>
        <w:t>Az eljárásra a fogyasztó/Előfizető lakóhelye vagy tartózkodási helye szerinti Békéltető Testület illetékes. A fogyasztó/Előfizető belföldi lakóhelye és tartózkodási helye hiányában a Békéltető Testület illetékességét a fogyasztói jogvitával érintett vállalkozás vagy az annak képviseletére feljogosított szerv székhelye alapítja meg. Az eljárásra - a fogyasztó/Előfizető erre irányuló kérelme alapján - az előzőek szerint illetékes testület helyett a fogyasztó kérelmében megjelölt Békéltető Testület illetékes.</w:t>
      </w:r>
    </w:p>
    <w:p w:rsidR="005A6ECB" w:rsidRDefault="00B72F78">
      <w:pPr>
        <w:jc w:val="both"/>
      </w:pPr>
      <w:r>
        <w:rPr>
          <w:rFonts w:ascii="Times New Roman" w:hAnsi="Times New Roman"/>
          <w:sz w:val="24"/>
          <w:szCs w:val="24"/>
        </w:rPr>
        <w:t>A Szolgáltató székhelye szerint illetékes békéltető testület neve és székhelyének postai címe:</w:t>
      </w:r>
    </w:p>
    <w:p w:rsidR="005A6ECB" w:rsidRDefault="00B72F78">
      <w:pPr>
        <w:jc w:val="both"/>
      </w:pPr>
      <w:r>
        <w:rPr>
          <w:rFonts w:ascii="Times New Roman" w:hAnsi="Times New Roman"/>
          <w:sz w:val="24"/>
          <w:szCs w:val="24"/>
        </w:rPr>
        <w:t xml:space="preserve">- Név: </w:t>
      </w:r>
      <w:r>
        <w:rPr>
          <w:rFonts w:ascii="Tahoma" w:hAnsi="Tahoma" w:cs="Tahoma"/>
          <w:sz w:val="20"/>
          <w:szCs w:val="20"/>
        </w:rPr>
        <w:t>Komárom-Esztergom Megyei Békéltető Testület</w:t>
      </w:r>
    </w:p>
    <w:p w:rsidR="005A6ECB" w:rsidRDefault="00B72F78">
      <w:pPr>
        <w:jc w:val="both"/>
      </w:pPr>
      <w:r>
        <w:rPr>
          <w:rFonts w:ascii="Times New Roman" w:hAnsi="Times New Roman"/>
          <w:sz w:val="24"/>
          <w:szCs w:val="24"/>
        </w:rPr>
        <w:t xml:space="preserve">- Postacím: </w:t>
      </w:r>
      <w:r>
        <w:rPr>
          <w:rFonts w:ascii="Tahoma" w:hAnsi="Tahoma" w:cs="Tahoma"/>
          <w:bCs/>
          <w:sz w:val="20"/>
          <w:szCs w:val="20"/>
        </w:rPr>
        <w:t>2800 Tatabánya, Fő tér 36.</w:t>
      </w:r>
    </w:p>
    <w:p w:rsidR="005A6ECB" w:rsidRDefault="00B72F78">
      <w:pPr>
        <w:jc w:val="both"/>
      </w:pPr>
      <w:r>
        <w:rPr>
          <w:rFonts w:ascii="Tahoma" w:hAnsi="Tahoma" w:cs="Tahoma"/>
          <w:b/>
          <w:bCs/>
          <w:sz w:val="20"/>
          <w:szCs w:val="20"/>
        </w:rPr>
        <w:t>-</w:t>
      </w:r>
      <w:r>
        <w:rPr>
          <w:rFonts w:ascii="Tahoma" w:hAnsi="Tahoma" w:cs="Tahoma"/>
          <w:sz w:val="20"/>
          <w:szCs w:val="20"/>
        </w:rPr>
        <w:t>Telefonszáma: (34) 513-010</w:t>
      </w:r>
    </w:p>
    <w:p w:rsidR="005A6ECB" w:rsidRDefault="00B72F78">
      <w:pPr>
        <w:jc w:val="both"/>
        <w:rPr>
          <w:rFonts w:ascii="Times New Roman" w:hAnsi="Times New Roman"/>
          <w:b/>
          <w:sz w:val="24"/>
          <w:szCs w:val="24"/>
        </w:rPr>
      </w:pPr>
      <w:r>
        <w:rPr>
          <w:rFonts w:ascii="Tahoma" w:hAnsi="Tahoma" w:cs="Tahoma"/>
          <w:sz w:val="20"/>
          <w:szCs w:val="20"/>
        </w:rPr>
        <w:t xml:space="preserve">-E-mail cím: </w:t>
      </w:r>
      <w:r w:rsidR="00276736">
        <w:fldChar w:fldCharType="begin"/>
      </w:r>
      <w:r w:rsidR="00276736">
        <w:instrText xml:space="preserve"> HYPERLINK "mailto:kemkik@kemkik.hu" </w:instrText>
      </w:r>
      <w:r w:rsidR="00276736">
        <w:fldChar w:fldCharType="separate"/>
      </w:r>
      <w:r>
        <w:rPr>
          <w:rStyle w:val="Hiperhivatkozs"/>
          <w:rFonts w:ascii="Tahoma" w:hAnsi="Tahoma" w:cs="Tahoma"/>
          <w:sz w:val="20"/>
          <w:szCs w:val="20"/>
        </w:rPr>
        <w:t>kemkik@kemkik.hu</w:t>
      </w:r>
      <w:r w:rsidR="00276736">
        <w:rPr>
          <w:rStyle w:val="Hiperhivatkozs"/>
          <w:rFonts w:ascii="Tahoma" w:hAnsi="Tahoma" w:cs="Tahoma"/>
          <w:sz w:val="20"/>
          <w:szCs w:val="20"/>
        </w:rPr>
        <w:fldChar w:fldCharType="end"/>
      </w:r>
    </w:p>
    <w:p w:rsidR="005A6ECB" w:rsidRDefault="005A6ECB">
      <w:pPr>
        <w:jc w:val="both"/>
        <w:rPr>
          <w:rFonts w:ascii="Times New Roman" w:hAnsi="Times New Roman"/>
          <w:b/>
          <w:sz w:val="24"/>
          <w:szCs w:val="24"/>
        </w:rPr>
      </w:pPr>
    </w:p>
    <w:p w:rsidR="005A6ECB" w:rsidRDefault="00B72F78">
      <w:pPr>
        <w:jc w:val="both"/>
      </w:pPr>
      <w:r>
        <w:rPr>
          <w:rFonts w:ascii="Times New Roman" w:hAnsi="Times New Roman"/>
          <w:b/>
          <w:sz w:val="24"/>
          <w:szCs w:val="24"/>
        </w:rPr>
        <w:t>I./B. ÁLTALÁNOS TÁJÉKOZTATÁS ÜZLETHELYISÉGEN KÍVÜL KÖTÖTT SZERZŐDÉS ÉS TÁVOLLÉVŐK KÖZÖTT KÖTÖTT SZERZŐDÉS ESETÉN</w:t>
      </w:r>
    </w:p>
    <w:p w:rsidR="005A6ECB" w:rsidRDefault="00B72F78">
      <w:pPr>
        <w:jc w:val="both"/>
      </w:pPr>
      <w:r>
        <w:rPr>
          <w:rFonts w:ascii="Times New Roman" w:hAnsi="Times New Roman"/>
          <w:b/>
          <w:sz w:val="24"/>
          <w:szCs w:val="24"/>
        </w:rPr>
        <w:t>a) A szerződés szerinti termék vagy szolgáltatás lényeges tulajdonságai</w:t>
      </w:r>
      <w:r>
        <w:rPr>
          <w:rFonts w:ascii="Times New Roman" w:hAnsi="Times New Roman"/>
          <w:sz w:val="24"/>
          <w:szCs w:val="24"/>
        </w:rPr>
        <w:t xml:space="preserve"> </w:t>
      </w:r>
    </w:p>
    <w:p w:rsidR="005A6ECB" w:rsidRDefault="00B72F78">
      <w:pPr>
        <w:jc w:val="both"/>
      </w:pPr>
      <w:r>
        <w:rPr>
          <w:rFonts w:ascii="Times New Roman" w:hAnsi="Times New Roman"/>
          <w:sz w:val="24"/>
          <w:szCs w:val="24"/>
        </w:rPr>
        <w:lastRenderedPageBreak/>
        <w:t xml:space="preserve">b) </w:t>
      </w:r>
      <w:r>
        <w:rPr>
          <w:rFonts w:ascii="Times New Roman" w:hAnsi="Times New Roman"/>
          <w:b/>
          <w:sz w:val="24"/>
          <w:szCs w:val="24"/>
        </w:rPr>
        <w:t>A vállalkozás neve</w:t>
      </w:r>
      <w:r>
        <w:rPr>
          <w:rFonts w:ascii="Times New Roman" w:hAnsi="Times New Roman"/>
          <w:sz w:val="24"/>
          <w:szCs w:val="24"/>
        </w:rPr>
        <w:t xml:space="preserve">: </w:t>
      </w:r>
      <w:r>
        <w:rPr>
          <w:rFonts w:ascii="Times New Roman" w:hAnsi="Times New Roman"/>
          <w:color w:val="FF0000"/>
          <w:sz w:val="24"/>
          <w:szCs w:val="24"/>
        </w:rPr>
        <w:t>.......................</w:t>
      </w:r>
    </w:p>
    <w:p w:rsidR="005A6ECB" w:rsidRDefault="00B72F78">
      <w:pPr>
        <w:jc w:val="both"/>
      </w:pPr>
      <w:r>
        <w:rPr>
          <w:rFonts w:ascii="Times New Roman" w:hAnsi="Times New Roman"/>
          <w:sz w:val="24"/>
          <w:szCs w:val="24"/>
        </w:rPr>
        <w:t xml:space="preserve">c) </w:t>
      </w:r>
      <w:r>
        <w:rPr>
          <w:rFonts w:ascii="Times New Roman" w:hAnsi="Times New Roman"/>
          <w:b/>
          <w:sz w:val="24"/>
          <w:szCs w:val="24"/>
        </w:rPr>
        <w:t>A vállalkozás székhelyének postai címe, a telefonszáma, a telefaxszáma és az elektronikus levelezési címe, továbbá annak a vállalkozásnak a neve és postai címe, akinek a nevében eljár</w:t>
      </w:r>
    </w:p>
    <w:p w:rsidR="005A6ECB" w:rsidRDefault="00B72F78">
      <w:pPr>
        <w:jc w:val="both"/>
      </w:pPr>
      <w:r>
        <w:rPr>
          <w:rFonts w:ascii="Times New Roman" w:hAnsi="Times New Roman"/>
          <w:sz w:val="24"/>
          <w:szCs w:val="24"/>
        </w:rPr>
        <w:t>-ca) A vállalkozás</w:t>
      </w:r>
    </w:p>
    <w:p w:rsidR="005A6ECB" w:rsidRDefault="00B72F78">
      <w:pPr>
        <w:jc w:val="both"/>
      </w:pPr>
      <w:r>
        <w:rPr>
          <w:rFonts w:ascii="Times New Roman" w:hAnsi="Times New Roman"/>
          <w:sz w:val="24"/>
          <w:szCs w:val="24"/>
        </w:rPr>
        <w:t xml:space="preserve">-székhelyének postai címe: </w:t>
      </w:r>
      <w:r>
        <w:rPr>
          <w:rFonts w:ascii="Times New Roman" w:hAnsi="Times New Roman"/>
          <w:color w:val="FF0000"/>
          <w:sz w:val="24"/>
          <w:szCs w:val="24"/>
        </w:rPr>
        <w:t xml:space="preserve">...................... </w:t>
      </w:r>
    </w:p>
    <w:p w:rsidR="005A6ECB" w:rsidRDefault="00B72F78">
      <w:pPr>
        <w:jc w:val="both"/>
      </w:pPr>
      <w:r>
        <w:rPr>
          <w:rFonts w:ascii="Times New Roman" w:hAnsi="Times New Roman"/>
          <w:sz w:val="24"/>
          <w:szCs w:val="24"/>
        </w:rPr>
        <w:t xml:space="preserve">-a telefonszáma: </w:t>
      </w:r>
      <w:r>
        <w:rPr>
          <w:rFonts w:ascii="Times New Roman" w:hAnsi="Times New Roman"/>
          <w:color w:val="FF0000"/>
          <w:sz w:val="24"/>
          <w:szCs w:val="24"/>
        </w:rPr>
        <w:t>.................................</w:t>
      </w:r>
    </w:p>
    <w:p w:rsidR="005A6ECB" w:rsidRDefault="00B72F78">
      <w:pPr>
        <w:jc w:val="both"/>
      </w:pPr>
      <w:r>
        <w:rPr>
          <w:rFonts w:ascii="Times New Roman" w:hAnsi="Times New Roman"/>
          <w:sz w:val="24"/>
          <w:szCs w:val="24"/>
        </w:rPr>
        <w:t xml:space="preserve">-a telefaxszáma: </w:t>
      </w:r>
      <w:r>
        <w:rPr>
          <w:rFonts w:ascii="Times New Roman" w:hAnsi="Times New Roman"/>
          <w:color w:val="FF0000"/>
          <w:sz w:val="24"/>
          <w:szCs w:val="24"/>
        </w:rPr>
        <w:t xml:space="preserve">...................... </w:t>
      </w:r>
    </w:p>
    <w:p w:rsidR="005A6ECB" w:rsidRDefault="00B72F78">
      <w:pPr>
        <w:jc w:val="both"/>
      </w:pPr>
      <w:r>
        <w:rPr>
          <w:rFonts w:ascii="Times New Roman" w:hAnsi="Times New Roman"/>
          <w:sz w:val="24"/>
          <w:szCs w:val="24"/>
        </w:rPr>
        <w:t xml:space="preserve">-az elektronikus levelezési címe: </w:t>
      </w:r>
      <w:r>
        <w:rPr>
          <w:rFonts w:ascii="Times New Roman" w:hAnsi="Times New Roman"/>
          <w:color w:val="FF0000"/>
          <w:sz w:val="24"/>
          <w:szCs w:val="24"/>
        </w:rPr>
        <w:t>..................</w:t>
      </w:r>
    </w:p>
    <w:p w:rsidR="005A6ECB" w:rsidRDefault="00B72F78">
      <w:pPr>
        <w:jc w:val="both"/>
      </w:pPr>
      <w:r>
        <w:rPr>
          <w:rFonts w:ascii="Times New Roman" w:hAnsi="Times New Roman"/>
          <w:sz w:val="24"/>
          <w:szCs w:val="24"/>
        </w:rPr>
        <w:t>-cb) annak a vállalkozásnak a neve és postai címe, akinek a nevében eljár</w:t>
      </w:r>
    </w:p>
    <w:p w:rsidR="005A6ECB" w:rsidRDefault="00B72F78">
      <w:pPr>
        <w:jc w:val="both"/>
      </w:pPr>
      <w:r>
        <w:rPr>
          <w:rFonts w:ascii="Times New Roman" w:hAnsi="Times New Roman"/>
          <w:sz w:val="24"/>
          <w:szCs w:val="24"/>
        </w:rPr>
        <w:t xml:space="preserve">- név: </w:t>
      </w:r>
      <w:r>
        <w:rPr>
          <w:rFonts w:ascii="Times New Roman" w:hAnsi="Times New Roman"/>
          <w:color w:val="FF0000"/>
          <w:sz w:val="24"/>
          <w:szCs w:val="24"/>
        </w:rPr>
        <w:t>...................</w:t>
      </w:r>
    </w:p>
    <w:p w:rsidR="005A6ECB" w:rsidRDefault="00B72F78">
      <w:pPr>
        <w:jc w:val="both"/>
      </w:pPr>
      <w:r>
        <w:rPr>
          <w:rFonts w:ascii="Times New Roman" w:hAnsi="Times New Roman"/>
          <w:sz w:val="24"/>
          <w:szCs w:val="24"/>
        </w:rPr>
        <w:t xml:space="preserve">- postai cím: </w:t>
      </w:r>
      <w:r>
        <w:rPr>
          <w:rFonts w:ascii="Times New Roman" w:hAnsi="Times New Roman"/>
          <w:color w:val="FF0000"/>
          <w:sz w:val="24"/>
          <w:szCs w:val="24"/>
        </w:rPr>
        <w:t>...................</w:t>
      </w:r>
    </w:p>
    <w:p w:rsidR="005A6ECB" w:rsidRDefault="00B72F78">
      <w:pPr>
        <w:jc w:val="both"/>
      </w:pPr>
      <w:r>
        <w:rPr>
          <w:rFonts w:ascii="Times New Roman" w:hAnsi="Times New Roman"/>
          <w:b/>
          <w:sz w:val="24"/>
          <w:szCs w:val="24"/>
        </w:rPr>
        <w:t>d) A vállalkozás üzleti tevékenysége helyének postai címe, és annak a vállalkozásnak a postai címe, akinek a nevében eljár, akihez a fogyasztó a panaszait címezheti, ha e cím a c) pont szerint megadott címtől eltér</w:t>
      </w:r>
    </w:p>
    <w:p w:rsidR="005A6ECB" w:rsidRDefault="00B72F78">
      <w:pPr>
        <w:jc w:val="both"/>
      </w:pPr>
      <w:r>
        <w:rPr>
          <w:rFonts w:ascii="Times New Roman" w:hAnsi="Times New Roman"/>
          <w:sz w:val="24"/>
          <w:szCs w:val="24"/>
        </w:rPr>
        <w:t xml:space="preserve">- A vállalkozás üzleti tevékenysége helyének postai címe: </w:t>
      </w:r>
      <w:r>
        <w:rPr>
          <w:rFonts w:ascii="Times New Roman" w:hAnsi="Times New Roman"/>
          <w:color w:val="FF0000"/>
          <w:sz w:val="24"/>
          <w:szCs w:val="24"/>
        </w:rPr>
        <w:t xml:space="preserve">............... </w:t>
      </w:r>
    </w:p>
    <w:p w:rsidR="005A6ECB" w:rsidRDefault="00B72F78">
      <w:pPr>
        <w:jc w:val="both"/>
      </w:pPr>
      <w:r>
        <w:rPr>
          <w:rFonts w:ascii="Times New Roman" w:hAnsi="Times New Roman"/>
          <w:sz w:val="24"/>
          <w:szCs w:val="24"/>
        </w:rPr>
        <w:t xml:space="preserve">- annak a vállalkozásnak a postai címe, akinek a nevében eljár, akihez a fogyasztó a panaszait címezheti, ha e cím a c) pont szerint megadott címtől eltér: </w:t>
      </w:r>
      <w:r>
        <w:rPr>
          <w:rFonts w:ascii="Times New Roman" w:hAnsi="Times New Roman"/>
          <w:color w:val="FF0000"/>
          <w:sz w:val="24"/>
          <w:szCs w:val="24"/>
        </w:rPr>
        <w:t>.........................................</w:t>
      </w:r>
    </w:p>
    <w:p w:rsidR="005A6ECB" w:rsidRDefault="00B72F78">
      <w:pPr>
        <w:jc w:val="both"/>
      </w:pPr>
      <w:r>
        <w:rPr>
          <w:rFonts w:ascii="Times New Roman" w:hAnsi="Times New Roman"/>
          <w:b/>
          <w:sz w:val="24"/>
          <w:szCs w:val="24"/>
        </w:rPr>
        <w:t>e) A szerződés szerinti termékért vagy szolgáltatásért járó ellenszolgáltatás adóval megnövelt teljes összege vagy - ha a termék vagy szolgáltatás jellegéből adódóan az ellenértéket nem lehet előre ésszerűen kiszámítani - annak számítási módja, valamint az ezen felül felmerülő valamennyi költség (így különösen a fuvardíj vagy a postaköltség), vagy ha e költségeket nem lehet ésszerűen előre kiszámítani, annak a ténynek a feltüntetése, hogy további költségek merülhetnek fel</w:t>
      </w:r>
    </w:p>
    <w:p w:rsidR="005A6ECB" w:rsidRDefault="00B72F78">
      <w:pPr>
        <w:jc w:val="both"/>
      </w:pPr>
      <w:r>
        <w:rPr>
          <w:rFonts w:ascii="Times New Roman" w:hAnsi="Times New Roman"/>
          <w:sz w:val="24"/>
          <w:szCs w:val="24"/>
        </w:rPr>
        <w:t xml:space="preserve">-ea) Helyhez kötött  </w:t>
      </w:r>
      <w:r>
        <w:rPr>
          <w:rFonts w:ascii="Times New Roman" w:hAnsi="Times New Roman"/>
          <w:color w:val="000000"/>
          <w:sz w:val="24"/>
          <w:szCs w:val="24"/>
        </w:rPr>
        <w:t>vezeték nélküli</w:t>
      </w:r>
      <w:r>
        <w:rPr>
          <w:rFonts w:ascii="Times New Roman" w:hAnsi="Times New Roman"/>
          <w:color w:val="FF0000"/>
          <w:sz w:val="24"/>
          <w:szCs w:val="24"/>
        </w:rPr>
        <w:t xml:space="preserve">  </w:t>
      </w:r>
      <w:r>
        <w:rPr>
          <w:rFonts w:ascii="Times New Roman" w:hAnsi="Times New Roman"/>
          <w:sz w:val="24"/>
          <w:szCs w:val="24"/>
        </w:rPr>
        <w:t>internet hozzáférés</w:t>
      </w:r>
    </w:p>
    <w:p w:rsidR="005A6ECB" w:rsidRDefault="00B72F78">
      <w:pPr>
        <w:jc w:val="both"/>
      </w:pPr>
      <w:r>
        <w:rPr>
          <w:rFonts w:ascii="Times New Roman" w:hAnsi="Times New Roman"/>
          <w:sz w:val="24"/>
          <w:szCs w:val="24"/>
        </w:rPr>
        <w:t xml:space="preserve">Szolgáltatás/Díjcsomag (márka)neve: </w:t>
      </w:r>
      <w:r>
        <w:rPr>
          <w:rFonts w:ascii="Times New Roman" w:hAnsi="Times New Roman"/>
          <w:color w:val="FF0000"/>
          <w:sz w:val="24"/>
          <w:szCs w:val="24"/>
        </w:rPr>
        <w:t>...........................</w:t>
      </w:r>
    </w:p>
    <w:p w:rsidR="005A6ECB" w:rsidRDefault="00B72F78">
      <w:pPr>
        <w:jc w:val="both"/>
      </w:pPr>
      <w:r>
        <w:rPr>
          <w:rFonts w:ascii="Times New Roman" w:hAnsi="Times New Roman"/>
          <w:sz w:val="24"/>
          <w:szCs w:val="24"/>
        </w:rPr>
        <w:t xml:space="preserve">A szolgáltatás adóval megnövelt teljes összege (előfizetési díj): </w:t>
      </w:r>
      <w:r>
        <w:rPr>
          <w:rFonts w:ascii="Times New Roman" w:hAnsi="Times New Roman"/>
          <w:color w:val="FF0000"/>
          <w:sz w:val="24"/>
          <w:szCs w:val="24"/>
        </w:rPr>
        <w:t xml:space="preserve">............... </w:t>
      </w:r>
      <w:r>
        <w:rPr>
          <w:rFonts w:ascii="Times New Roman" w:hAnsi="Times New Roman"/>
          <w:sz w:val="24"/>
          <w:szCs w:val="24"/>
        </w:rPr>
        <w:t>Ft/hónap</w:t>
      </w:r>
    </w:p>
    <w:p w:rsidR="005A6ECB" w:rsidRDefault="00B72F78">
      <w:pPr>
        <w:jc w:val="both"/>
      </w:pPr>
      <w:r>
        <w:rPr>
          <w:rFonts w:ascii="Times New Roman" w:eastAsia="Times New Roman" w:hAnsi="Times New Roman"/>
          <w:sz w:val="24"/>
          <w:szCs w:val="24"/>
          <w:lang w:eastAsia="hu-HU"/>
        </w:rPr>
        <w:t xml:space="preserve">Díjcsomagba foglalt adatforgalmi keret:  </w:t>
      </w:r>
      <w:r>
        <w:rPr>
          <w:rFonts w:ascii="Times New Roman" w:eastAsia="Times New Roman" w:hAnsi="Times New Roman"/>
          <w:color w:val="000000"/>
          <w:sz w:val="24"/>
          <w:szCs w:val="24"/>
          <w:lang w:eastAsia="hu-HU"/>
        </w:rPr>
        <w:t>nincs</w:t>
      </w:r>
    </w:p>
    <w:p w:rsidR="005A6ECB" w:rsidRDefault="005A6ECB">
      <w:pPr>
        <w:jc w:val="both"/>
        <w:rPr>
          <w:rFonts w:ascii="Times New Roman" w:hAnsi="Times New Roman"/>
          <w:sz w:val="24"/>
          <w:szCs w:val="24"/>
        </w:rPr>
      </w:pPr>
    </w:p>
    <w:p w:rsidR="005A6ECB" w:rsidRDefault="00B72F78">
      <w:pPr>
        <w:spacing w:after="0" w:line="240" w:lineRule="auto"/>
        <w:jc w:val="both"/>
      </w:pPr>
      <w:r>
        <w:rPr>
          <w:rFonts w:ascii="Times New Roman" w:eastAsia="Times New Roman" w:hAnsi="Times New Roman"/>
          <w:color w:val="FF0000"/>
          <w:sz w:val="24"/>
          <w:szCs w:val="24"/>
          <w:lang w:val="hu-HU" w:eastAsia="hu-HU"/>
        </w:rPr>
        <w:t>[</w:t>
      </w:r>
    </w:p>
    <w:p w:rsidR="005A6ECB" w:rsidRDefault="00B72F78">
      <w:pPr>
        <w:jc w:val="both"/>
      </w:pPr>
      <w:r>
        <w:rPr>
          <w:rFonts w:ascii="Times New Roman" w:hAnsi="Times New Roman"/>
          <w:sz w:val="24"/>
          <w:szCs w:val="24"/>
        </w:rPr>
        <w:t xml:space="preserve">Egyéb költségek jogcíme: </w:t>
      </w:r>
      <w:r>
        <w:rPr>
          <w:rFonts w:ascii="Times New Roman" w:hAnsi="Times New Roman"/>
          <w:color w:val="FF0000"/>
          <w:sz w:val="24"/>
          <w:szCs w:val="24"/>
        </w:rPr>
        <w:t xml:space="preserve">............................., </w:t>
      </w:r>
      <w:r>
        <w:rPr>
          <w:rFonts w:ascii="Times New Roman" w:hAnsi="Times New Roman"/>
          <w:sz w:val="24"/>
          <w:szCs w:val="24"/>
        </w:rPr>
        <w:t xml:space="preserve">mértéke: </w:t>
      </w:r>
      <w:r>
        <w:rPr>
          <w:rFonts w:ascii="Times New Roman" w:hAnsi="Times New Roman"/>
          <w:color w:val="FF0000"/>
          <w:sz w:val="24"/>
          <w:szCs w:val="24"/>
        </w:rPr>
        <w:t xml:space="preserve">.......................... </w:t>
      </w:r>
      <w:r>
        <w:rPr>
          <w:rFonts w:ascii="Times New Roman" w:hAnsi="Times New Roman"/>
          <w:sz w:val="24"/>
          <w:szCs w:val="24"/>
        </w:rPr>
        <w:t>Ft</w:t>
      </w:r>
    </w:p>
    <w:p w:rsidR="005A6ECB" w:rsidRDefault="005A6ECB">
      <w:pPr>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 xml:space="preserve">f) Határozatlan időre szóló vagy előfizetést magában foglaló szerződés esetében tájékoztatás  arról, hogy az ellenszolgáltatás teljes összege a számlázási időszakra vonatkozó valamennyi költséget tartalmazza. Ha az ilyen szerződés átalánydíjas, </w:t>
      </w:r>
      <w:r>
        <w:rPr>
          <w:rFonts w:ascii="Times New Roman" w:hAnsi="Times New Roman"/>
          <w:b/>
          <w:sz w:val="24"/>
          <w:szCs w:val="24"/>
        </w:rPr>
        <w:lastRenderedPageBreak/>
        <w:t>tájékoztatás arról, hogy az ellenszolgáltatás teljes összege egyúttal a teljes havi költséget is jelenti. Ha az összes költséget nem lehet előre kiszámítani, a fogyasztót tájékoztatása az ellenszolgáltatás összegének kiszámításának módjáról</w:t>
      </w:r>
    </w:p>
    <w:p w:rsidR="005A6ECB" w:rsidRDefault="00B72F78">
      <w:pPr>
        <w:jc w:val="both"/>
      </w:pPr>
      <w:r>
        <w:rPr>
          <w:rFonts w:ascii="Times New Roman" w:hAnsi="Times New Roman"/>
          <w:sz w:val="24"/>
          <w:szCs w:val="24"/>
        </w:rPr>
        <w:t>A Szolgáltató tájékoztatja a az Előfizetőt, hogy a határozatlan időre szóló és előfizetést magában foglaló előfizetői szerződés esetében az ellenszolgáltatás teljes összege a számlázási időszakra vonatkozó valamennyi költséget tartalmazza, az alábbi kivétellel:</w:t>
      </w:r>
    </w:p>
    <w:p w:rsidR="005A6ECB" w:rsidRDefault="005A6ECB">
      <w:pPr>
        <w:jc w:val="both"/>
      </w:pPr>
    </w:p>
    <w:p w:rsidR="005A6ECB" w:rsidRDefault="00B72F78">
      <w:pPr>
        <w:jc w:val="both"/>
      </w:pPr>
      <w:r>
        <w:rPr>
          <w:rFonts w:ascii="Times New Roman" w:hAnsi="Times New Roman"/>
          <w:b/>
          <w:sz w:val="24"/>
          <w:szCs w:val="24"/>
        </w:rPr>
        <w:t>g) A szerződés megkötéséhez alkalmazott, távollévők közötti kommunikációt lehetővé tévő eszköz használatának díja, ha azzal összefüggésben az elektronikus hírközlési szolgáltató által a hívó fél számára az előfizetői szerződésben meghatározott díjon felül további díj terheli a fogyasztót, vagy a telefonhívás, üzenetküldés emelt díjas szolgáltatás igénybevételével jár</w:t>
      </w:r>
    </w:p>
    <w:p w:rsidR="005A6ECB" w:rsidRDefault="00B72F78">
      <w:pPr>
        <w:jc w:val="both"/>
      </w:pPr>
      <w:r>
        <w:rPr>
          <w:rFonts w:ascii="Times New Roman" w:hAnsi="Times New Roman"/>
          <w:sz w:val="24"/>
          <w:szCs w:val="24"/>
        </w:rPr>
        <w:t>Az előfizetői szerződés megkötéséhez alkalmazott, távollévők közötti kommunikációt lehetővé tévő eszköz használata után a Szolgáltató díjat nem számít fel és az előfizetői szerződésben meghatározott díjon felül további díj nem terheli a fogyasztót, továbbá a telefonhívás, üzenetküldés emelt díjas szolgáltatás igénybevételével nem jár</w:t>
      </w:r>
    </w:p>
    <w:p w:rsidR="005A6ECB" w:rsidRDefault="00B72F78">
      <w:pPr>
        <w:jc w:val="both"/>
      </w:pPr>
      <w:r>
        <w:rPr>
          <w:rFonts w:ascii="Times New Roman" w:hAnsi="Times New Roman"/>
          <w:b/>
          <w:sz w:val="24"/>
          <w:szCs w:val="24"/>
        </w:rPr>
        <w:t>h) A teljesítés feltételei így különösen a fizetés, a fuvarozás és a teljesítési határidő, valamint a vállalkozás panaszkezelési módja</w:t>
      </w:r>
    </w:p>
    <w:p w:rsidR="005A6ECB" w:rsidRDefault="00B72F78">
      <w:pPr>
        <w:autoSpaceDE w:val="0"/>
        <w:jc w:val="both"/>
      </w:pPr>
      <w:r>
        <w:rPr>
          <w:rFonts w:ascii="Times New Roman" w:eastAsia="Times New Roman" w:hAnsi="Times New Roman"/>
          <w:color w:val="000000"/>
          <w:sz w:val="24"/>
          <w:szCs w:val="24"/>
          <w:lang w:val="hu-HU" w:eastAsia="hu-HU"/>
        </w:rPr>
        <w:t xml:space="preserve">A szolgáltatás igénybevételének műszaki feltétele a kiépített hírközlési hálózat, jogi feltétele a megkötött előfizetői szerződés. </w:t>
      </w:r>
      <w:r>
        <w:rPr>
          <w:rFonts w:ascii="Times New Roman" w:eastAsia="Times New Roman" w:hAnsi="Times New Roman"/>
          <w:sz w:val="24"/>
          <w:szCs w:val="24"/>
          <w:lang w:val="hu-HU" w:eastAsia="hu-HU"/>
        </w:rPr>
        <w:t xml:space="preserve">A Szolgáltató az előfizetői szerződés megkötésétől vagy az </w:t>
      </w:r>
      <w:proofErr w:type="spellStart"/>
      <w:r>
        <w:rPr>
          <w:rFonts w:ascii="Times New Roman" w:eastAsia="Times New Roman" w:hAnsi="Times New Roman"/>
          <w:sz w:val="24"/>
          <w:szCs w:val="24"/>
          <w:lang w:val="hu-HU" w:eastAsia="hu-HU"/>
        </w:rPr>
        <w:t>Eht</w:t>
      </w:r>
      <w:proofErr w:type="spellEnd"/>
      <w:r>
        <w:rPr>
          <w:rFonts w:ascii="Times New Roman" w:eastAsia="Times New Roman" w:hAnsi="Times New Roman"/>
          <w:sz w:val="24"/>
          <w:szCs w:val="24"/>
          <w:lang w:val="hu-HU" w:eastAsia="hu-HU"/>
        </w:rPr>
        <w:t>. 129. § (1b) bekezdése szerinti hatálybalépés napjától számított 15 napon belül, vagy a felek előfizetői szerződésben foglalt megállapodása szerinti későbbi időpontban a szolgáltatás nyújtását megkezdi. A Szolgáltató jogosult az előfizetői hozzáférési pont létesítésekor egyszeri díjat (bekapcsolási díj) felszámítani. Már kiépített hozzáférési pont esetén a jeltovábbítás megkezdéséért rácsatlakozási díj fizetendő.</w:t>
      </w:r>
    </w:p>
    <w:p w:rsidR="005A6ECB" w:rsidRDefault="00B72F78">
      <w:pPr>
        <w:autoSpaceDE w:val="0"/>
        <w:jc w:val="both"/>
      </w:pPr>
      <w:r>
        <w:rPr>
          <w:rFonts w:ascii="Times New Roman" w:eastAsia="Times New Roman" w:hAnsi="Times New Roman"/>
          <w:sz w:val="24"/>
          <w:szCs w:val="24"/>
          <w:lang w:val="hu-HU" w:eastAsia="hu-HU"/>
        </w:rPr>
        <w:t xml:space="preserve">Végberendezés, eszköz értékesítése esetén a Szolgáltató </w:t>
      </w:r>
      <w:proofErr w:type="spellStart"/>
      <w:r>
        <w:rPr>
          <w:rFonts w:ascii="Times New Roman" w:eastAsia="Times New Roman" w:hAnsi="Times New Roman"/>
          <w:sz w:val="24"/>
          <w:szCs w:val="24"/>
          <w:lang w:val="hu-HU" w:eastAsia="hu-HU"/>
        </w:rPr>
        <w:t>előrefizetésre</w:t>
      </w:r>
      <w:proofErr w:type="spellEnd"/>
      <w:r>
        <w:rPr>
          <w:rFonts w:ascii="Times New Roman" w:eastAsia="Times New Roman" w:hAnsi="Times New Roman"/>
          <w:sz w:val="24"/>
          <w:szCs w:val="24"/>
          <w:lang w:val="hu-HU" w:eastAsia="hu-HU"/>
        </w:rPr>
        <w:t xml:space="preserve"> tart igényt és a vételár Szolgáltató részére történő teljesítését követően adja a végberendezést/eszközt birtokba és tulajdonba, mely időponttól függetlenül a szolgáltatási szerződés a felek közt hatályban van és a Szolgáltató – a felek eltérő megállapodása hiányában – biztosítja az igényelt szolgáltatást.</w:t>
      </w:r>
    </w:p>
    <w:p w:rsidR="005A6ECB" w:rsidRDefault="00B72F78">
      <w:pPr>
        <w:spacing w:after="0" w:line="240" w:lineRule="auto"/>
        <w:jc w:val="both"/>
      </w:pPr>
      <w:r>
        <w:rPr>
          <w:rFonts w:ascii="Times New Roman" w:eastAsia="Times New Roman" w:hAnsi="Times New Roman"/>
          <w:sz w:val="24"/>
          <w:szCs w:val="24"/>
          <w:lang w:val="hu-HU" w:eastAsia="hu-HU"/>
        </w:rPr>
        <w:t>A Szolgáltató az Előfizetőktől származó panaszokat (azaz az előfizetői szerződés alapján igénybe vett elektronikus hírközlési szolgáltatás nyújtásával összefüggésben az előfizető által tett olyan bejelentést, amely az előfizetőt érintő egyéni jogsérelem vagy érdeksérelem megszüntetésére irányul és nem minősül hibabejelentésnek) és a bejelentés, panasz alapján tett intézkedéseket visszakövethető módon nyilvántartásában rögzíti, és az adatkezelési szabályok betartásával azt megőrzi.</w:t>
      </w:r>
    </w:p>
    <w:p w:rsidR="005A6ECB" w:rsidRDefault="00B72F78">
      <w:pPr>
        <w:spacing w:after="0" w:line="240" w:lineRule="auto"/>
        <w:jc w:val="both"/>
      </w:pPr>
      <w:r>
        <w:rPr>
          <w:rFonts w:ascii="Times New Roman" w:eastAsia="Times New Roman" w:hAnsi="Times New Roman"/>
          <w:sz w:val="24"/>
          <w:szCs w:val="24"/>
          <w:lang w:val="hu-HU" w:eastAsia="hu-HU"/>
        </w:rPr>
        <w:t>A szóbeli panaszt azonnal meg kell vizsgálni, és szükség szerint orvosolni kell. Ha az Előfizető a panasz kezelésével nem ért egyet, a Szolgáltató a panaszról és az azzal kapcsolatos álláspontjáról haladéktalanul köteles jegyzőkönyvet felvenni, s annak egy másolati példányát az Előfizetőnek átadni. Ha a panasz azonnali kivizsgálása nem lehetséges, a Szolgáltató a panaszról haladéktalanul köteles jegyzőkönyvet felvenni, és annak egy másolati példányát köteles személyesen közölt szóbeli panasz esetén helyben az Előfizetőnek átadni, telefonon vagy egyéb elektronikus hírközlési szolgáltatás felhasználásával közölt szóbeli panasz esetén az Előfizetőnek legkésőbb a 30 napon belüli érdemi válasszal egyidejűleg megküldeni.</w:t>
      </w:r>
    </w:p>
    <w:p w:rsidR="005A6ECB" w:rsidRDefault="00B72F78">
      <w:pPr>
        <w:autoSpaceDE w:val="0"/>
        <w:spacing w:after="0" w:line="240" w:lineRule="auto"/>
        <w:jc w:val="both"/>
      </w:pPr>
      <w:r>
        <w:rPr>
          <w:rFonts w:ascii="Times New Roman" w:eastAsia="Times New Roman" w:hAnsi="Times New Roman"/>
          <w:sz w:val="24"/>
          <w:szCs w:val="24"/>
          <w:lang w:val="hu-HU" w:eastAsia="hu-HU"/>
        </w:rPr>
        <w:lastRenderedPageBreak/>
        <w:t>Az írásbeli panaszt a Szolgáltató - ha az Európai Unió közvetlenül alkalmazandó jogi aktusa eltérően nem rendelkezik - harminc napon belül köteles írásban érdemben megválaszolni és intézkedni annak közlése iránt. Ennél rövidebb határidőt jogszabály, hosszabb határidőt törvény állapíthat meg. A panaszt elutasító álláspontját a Szolgáltató indokolni köteles. A Szolgáltató a jegyzőkönyvet és a válasz másolati példányát öt évig köteles megőrizni, s azt az ellenőrző hatóságoknak kérésükre bemutatni.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panasz elutasítása esetén a Szolgáltató köteles az Előfizetőt írásban tájékoztatni arról, hogy </w:t>
      </w:r>
      <w:proofErr w:type="gramStart"/>
      <w:r>
        <w:rPr>
          <w:rFonts w:ascii="Times New Roman" w:eastAsia="Times New Roman" w:hAnsi="Times New Roman"/>
          <w:sz w:val="24"/>
          <w:szCs w:val="24"/>
          <w:lang w:val="hu-HU" w:eastAsia="hu-HU"/>
        </w:rPr>
        <w:t>panaszával</w:t>
      </w:r>
      <w:proofErr w:type="gramEnd"/>
      <w:r>
        <w:rPr>
          <w:rFonts w:ascii="Times New Roman" w:eastAsia="Times New Roman" w:hAnsi="Times New Roman"/>
          <w:sz w:val="24"/>
          <w:szCs w:val="24"/>
          <w:lang w:val="hu-HU" w:eastAsia="hu-HU"/>
        </w:rPr>
        <w:t xml:space="preserve"> - annak jellege szerint - mely hatóság vagy a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w:t>
      </w:r>
    </w:p>
    <w:p w:rsidR="005A6ECB" w:rsidRDefault="00B72F78">
      <w:pPr>
        <w:spacing w:after="0" w:line="240" w:lineRule="auto"/>
        <w:jc w:val="both"/>
      </w:pPr>
      <w:r>
        <w:rPr>
          <w:rFonts w:ascii="Times New Roman" w:eastAsia="Times New Roman" w:hAnsi="Times New Roman"/>
          <w:sz w:val="24"/>
          <w:szCs w:val="24"/>
          <w:lang w:val="hu-HU" w:eastAsia="hu-HU"/>
        </w:rPr>
        <w:t>Amennyiben a bejelentés, panasz kivizsgálására (pl. harmadik fél bevonása miatt) a 30 nap nem elegendő, a Szolgáltató – a 30 napon belül – köteles írásban értesíteni az Előfizetőt az ügy elintézésének várható időpontjáról.</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fenti, Szolgáltatóhoz – nem ügyfélszolgálatra – beérkezett panaszoktól eltérően az ügyfélszolgálathoz érkezett panaszok esetében az ügyfélszolgálat minden esetben köteles a Szolgáltató panasszal kapcsolatos álláspontját és intézkedéseit indokolással ellátva írásba foglalni, és az Előfizető a panasz beérkezését követő tizenöt napon belül megküldeni, kivéve, ha az Előfizető panaszát szóban közli és a Szolgáltató az abban foglaltaknak nyomban eleget tesz.</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ügyfélszolgálatra vonatkozó 15 napos válaszadási határidő helyszíni vizsgálat vagy valamely hatóság megkeresésének szükségessége esetén egy alkalommal legfeljebb tizenöt nappal meghosszabbítható. A válaszadási határidő meghosszabbításáról és annak indokáról az Előfizetőt írásban, a válaszadási határidő letelte előtt tájékoztatni kell.</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sz w:val="24"/>
          <w:szCs w:val="24"/>
        </w:rPr>
        <w:t>Az előfizetői panaszok kezelésének, folyamatának részletes szabályait az ÁSZF 6.3. pontja tartalmazza.</w:t>
      </w:r>
    </w:p>
    <w:p w:rsidR="005A6ECB" w:rsidRDefault="00B72F78">
      <w:pPr>
        <w:spacing w:after="0" w:line="240" w:lineRule="auto"/>
        <w:jc w:val="both"/>
      </w:pPr>
      <w:r>
        <w:rPr>
          <w:rFonts w:ascii="Times New Roman" w:eastAsia="Times New Roman" w:hAnsi="Times New Roman"/>
          <w:sz w:val="24"/>
          <w:szCs w:val="24"/>
          <w:lang w:val="hu-HU" w:eastAsia="hu-HU"/>
        </w:rPr>
        <w:t>Az Előfizető az előfizetői szolgáltatás meghibásodását a Szolgáltató által biztosított</w:t>
      </w:r>
    </w:p>
    <w:p w:rsidR="005A6ECB" w:rsidRDefault="00B72F78">
      <w:pPr>
        <w:spacing w:after="0" w:line="240" w:lineRule="auto"/>
        <w:jc w:val="both"/>
      </w:pPr>
      <w:r>
        <w:rPr>
          <w:rFonts w:ascii="Times New Roman" w:eastAsia="Times New Roman" w:hAnsi="Times New Roman"/>
          <w:sz w:val="24"/>
          <w:szCs w:val="24"/>
          <w:lang w:val="hu-HU" w:eastAsia="hu-HU"/>
        </w:rPr>
        <w:t xml:space="preserve">- hibabejelentő szolgálatnál szóban telefonon vagy </w:t>
      </w:r>
    </w:p>
    <w:p w:rsidR="005A6ECB" w:rsidRDefault="00B72F78">
      <w:pPr>
        <w:spacing w:after="0" w:line="240" w:lineRule="auto"/>
        <w:jc w:val="both"/>
      </w:pPr>
      <w:r>
        <w:rPr>
          <w:rFonts w:ascii="Times New Roman" w:eastAsia="Times New Roman" w:hAnsi="Times New Roman"/>
          <w:sz w:val="24"/>
          <w:szCs w:val="24"/>
          <w:lang w:val="hu-HU" w:eastAsia="hu-HU"/>
        </w:rPr>
        <w:t>- az ügyfélszolgálatnál szóban személyesen vagy telefonon,</w:t>
      </w:r>
    </w:p>
    <w:p w:rsidR="005A6ECB" w:rsidRDefault="00B72F78">
      <w:pPr>
        <w:spacing w:after="0" w:line="240" w:lineRule="auto"/>
        <w:jc w:val="both"/>
      </w:pPr>
      <w:r>
        <w:rPr>
          <w:rFonts w:ascii="Times New Roman" w:eastAsia="Times New Roman" w:hAnsi="Times New Roman"/>
          <w:sz w:val="24"/>
          <w:szCs w:val="24"/>
          <w:lang w:val="hu-HU" w:eastAsia="hu-HU"/>
        </w:rPr>
        <w:t xml:space="preserve">- az ügyfélszolgálathoz küldött levélben, vagy elektronikus levélben, vagy egyéb elektronikus hírközlés útján jelentheti be. </w:t>
      </w:r>
    </w:p>
    <w:p w:rsidR="005A6ECB" w:rsidRDefault="00B72F78">
      <w:pPr>
        <w:spacing w:after="0" w:line="240" w:lineRule="auto"/>
        <w:jc w:val="both"/>
      </w:pPr>
      <w:r>
        <w:rPr>
          <w:rFonts w:ascii="Times New Roman" w:eastAsia="Times New Roman" w:hAnsi="Times New Roman"/>
          <w:sz w:val="24"/>
          <w:szCs w:val="24"/>
          <w:lang w:val="hu-HU" w:eastAsia="hu-HU"/>
        </w:rPr>
        <w:t>Nem minősül a Szolgáltató hibás teljesítésének, ha</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a hiba az Előfizető érdekkörében keletkezett,</w:t>
      </w:r>
    </w:p>
    <w:p w:rsidR="005A6ECB" w:rsidRDefault="00B72F78">
      <w:pPr>
        <w:spacing w:after="0" w:line="240" w:lineRule="auto"/>
        <w:jc w:val="both"/>
      </w:pPr>
      <w:r>
        <w:rPr>
          <w:rFonts w:ascii="Times New Roman" w:eastAsia="Times New Roman" w:hAnsi="Times New Roman"/>
          <w:sz w:val="24"/>
          <w:szCs w:val="24"/>
          <w:lang w:val="hu-HU" w:eastAsia="hu-HU"/>
        </w:rPr>
        <w:t>b) műsorterjesztés esetén a Szolgáltató a megszűnő vagy rossz műszaki minőségű műsort más műsorral helyettesíti,</w:t>
      </w:r>
    </w:p>
    <w:p w:rsidR="005A6ECB" w:rsidRDefault="00B72F78">
      <w:pPr>
        <w:spacing w:after="0" w:line="240" w:lineRule="auto"/>
        <w:jc w:val="both"/>
      </w:pPr>
      <w:r>
        <w:rPr>
          <w:rFonts w:ascii="Times New Roman" w:eastAsia="Times New Roman" w:hAnsi="Times New Roman"/>
          <w:sz w:val="24"/>
          <w:szCs w:val="24"/>
          <w:lang w:val="hu-HU" w:eastAsia="hu-HU"/>
        </w:rPr>
        <w:t>c) műsorterjesztés esetén a műsorszolgáltató által adott jel nem megfelelő minőségű,</w:t>
      </w:r>
    </w:p>
    <w:p w:rsidR="005A6ECB" w:rsidRDefault="00B72F78">
      <w:pPr>
        <w:spacing w:after="0" w:line="240" w:lineRule="auto"/>
        <w:jc w:val="both"/>
      </w:pPr>
      <w:r>
        <w:rPr>
          <w:rFonts w:ascii="Times New Roman" w:eastAsia="Times New Roman" w:hAnsi="Times New Roman"/>
          <w:sz w:val="24"/>
          <w:szCs w:val="24"/>
          <w:lang w:val="hu-HU" w:eastAsia="hu-HU"/>
        </w:rPr>
        <w:t>d) a Szolgáltató által biztosított internet-hozzáférési szolgáltatás „csúcsidőben” várakozással vehető igénybe, azonban a vállalt célértéken belül,</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e</w:t>
      </w:r>
      <w:proofErr w:type="gramEnd"/>
      <w:r>
        <w:rPr>
          <w:rFonts w:ascii="Times New Roman" w:eastAsia="Times New Roman" w:hAnsi="Times New Roman"/>
          <w:sz w:val="24"/>
          <w:szCs w:val="24"/>
          <w:lang w:val="hu-HU" w:eastAsia="hu-HU"/>
        </w:rPr>
        <w:t>) a hiba elháríthatatlan külső ok miatt következett be,</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f</w:t>
      </w:r>
      <w:proofErr w:type="gramEnd"/>
      <w:r>
        <w:rPr>
          <w:rFonts w:ascii="Times New Roman" w:eastAsia="Times New Roman" w:hAnsi="Times New Roman"/>
          <w:sz w:val="24"/>
          <w:szCs w:val="24"/>
          <w:lang w:val="hu-HU" w:eastAsia="hu-HU"/>
        </w:rPr>
        <w:t>) az Előfizető a Szolgáltató által vállalt szolgáltatás minőségétől eltérő szolgáltatás vagy szolgáltatási feltételek teljesítését várja el.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lastRenderedPageBreak/>
        <w:t>A hibabejelentés akkor minősül megtettnek és a határidők számítása szempontjából kezdő időpontnak, amikor abból megállapítható a beazonosítható előfizetőtől való származása, valamint a hibajelenség megjelölése, leírása.</w:t>
      </w:r>
    </w:p>
    <w:p w:rsidR="005A6ECB" w:rsidRDefault="00B72F78">
      <w:pPr>
        <w:autoSpaceDE w:val="0"/>
        <w:spacing w:after="0" w:line="240" w:lineRule="auto"/>
        <w:jc w:val="both"/>
      </w:pPr>
      <w:r>
        <w:rPr>
          <w:rFonts w:ascii="Times New Roman" w:eastAsia="Times New Roman" w:hAnsi="Times New Roman"/>
          <w:sz w:val="24"/>
          <w:szCs w:val="24"/>
          <w:lang w:eastAsia="hu-HU"/>
        </w:rPr>
        <w:t>A Szolgáltató az Előfizető által bejelentett hibát a hiba tényleges okának feltárásával behatárolja és az elvégzett vizsgálat alapján a hibabejelentéstől számított 72 órán belül.</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a) </w:t>
      </w:r>
      <w:r>
        <w:rPr>
          <w:rFonts w:ascii="Times New Roman" w:eastAsia="Times New Roman" w:hAnsi="Times New Roman"/>
          <w:sz w:val="24"/>
          <w:szCs w:val="24"/>
          <w:lang w:eastAsia="hu-HU"/>
        </w:rPr>
        <w:t>a valós és a szolgáltató érdekkörébe tartozó hibát kijavítja vagy</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b) </w:t>
      </w:r>
      <w:r>
        <w:rPr>
          <w:rFonts w:ascii="Times New Roman" w:eastAsia="Times New Roman" w:hAnsi="Times New Roman"/>
          <w:sz w:val="24"/>
          <w:szCs w:val="24"/>
          <w:lang w:eastAsia="hu-HU"/>
        </w:rPr>
        <w:t>értesíti az Előfizetőt arról, hogy</w:t>
      </w:r>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 hiba a vizsgálat alatt nem volt észlelhető, vagy a hiba nem a Szolgáltató érdekkörébe tartozó okból merült fel.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hibabejelentések kezelését és folyamatát részletesen az ÁSZF 6.1. pontja tartalmazza.</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i) Az elállási – vagy a teljesítés megkezdése utáni felmondási –  jog gyakorlásának határideje és egyéb feltételei valamint nyilatkozat-minta</w:t>
      </w:r>
    </w:p>
    <w:p w:rsidR="005A6ECB" w:rsidRDefault="00B72F78">
      <w:pPr>
        <w:jc w:val="both"/>
      </w:pPr>
      <w:r>
        <w:rPr>
          <w:rFonts w:ascii="Times New Roman" w:hAnsi="Times New Roman"/>
          <w:sz w:val="24"/>
          <w:szCs w:val="24"/>
        </w:rPr>
        <w:t xml:space="preserve">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 Ha a Szolgáltató az előfizetői szerződés teljesítését már az elállási jog gyakorlására nyitva álló határidőn belül megkezdi, az Előfizetőt az előfizetői szerződés megkötésétől számított 14 napon belül indokolás nélküli, azonnali hatályú felmondási jog illeti meg. A jelen pont szerinti elállás határidőben érvényesítettnek minősül, ha az Előfizető nyilatkozatát a határidő lejárta előtt elküldi (postára adja). </w:t>
      </w:r>
    </w:p>
    <w:p w:rsidR="005A6ECB" w:rsidRDefault="00B72F78">
      <w:pPr>
        <w:jc w:val="both"/>
      </w:pPr>
      <w:r>
        <w:rPr>
          <w:rFonts w:ascii="Times New Roman" w:hAnsi="Times New Roman"/>
          <w:sz w:val="24"/>
          <w:szCs w:val="24"/>
        </w:rPr>
        <w:t>Az Előfizető az indokolás nélküli elállási/felmondási jogát a jelen ET 1. sz. mellékletében található nyilatkozat-minta felhasználásával vagy az erre vonatkozó egyértelmű nyilatkozat útján gyakorolhatja.</w:t>
      </w:r>
    </w:p>
    <w:p w:rsidR="005A6ECB" w:rsidRDefault="005A6ECB">
      <w:pPr>
        <w:spacing w:after="0" w:line="240" w:lineRule="auto"/>
        <w:jc w:val="both"/>
        <w:rPr>
          <w:rFonts w:ascii="Times New Roman" w:hAnsi="Times New Roman"/>
          <w:sz w:val="24"/>
          <w:szCs w:val="24"/>
        </w:rPr>
      </w:pPr>
    </w:p>
    <w:p w:rsidR="005A6ECB" w:rsidRDefault="00B72F78">
      <w:pPr>
        <w:jc w:val="both"/>
      </w:pPr>
      <w:r>
        <w:rPr>
          <w:rFonts w:ascii="Times New Roman" w:hAnsi="Times New Roman"/>
          <w:sz w:val="24"/>
          <w:szCs w:val="24"/>
        </w:rPr>
        <w:t>A jelen pont szerinti elállás esetén a Szolgáltató nem köteles a bekapcsolási díj vagy – a szokásostól eltérő feltételek esetén - a hozzáférési pont kiépítésének egyedi kalkuláción alapuló díjazása szerinti díj visszafizetésére, ha a Szolgáltató az előfizetői szerződés teljesítését már megkezdte (a hozzáférési pont kiépítését, illetve a csatlakozást megvalósította) Amennyiben a csatlakozás megvalósításához a Szolgáltató kihelyezett hírközlési berendezést biztosít, az Előfizető általi elállás esetén az Előfizető köteles az elállásra vonatkozó nyilatkozat megtételétől számított legkésőbb 3 munkanapon belül a kihelyezett hírközlési berendezést a Szolgáltató részére visszaszármaztatni, valamint köteles megtéríteni a berendezés azon értékcsökkenését, mely az Előfizetőnek felróható. Nem minősül az Előfizetőnek felróható értékcsökkenésnek a rendeltetésszerű használatból eredő értékcsökkenés.</w:t>
      </w:r>
    </w:p>
    <w:p w:rsidR="005A6ECB" w:rsidRDefault="00B72F78">
      <w:pPr>
        <w:jc w:val="both"/>
      </w:pPr>
      <w:r>
        <w:rPr>
          <w:rFonts w:ascii="Times New Roman" w:hAnsi="Times New Roman"/>
          <w:sz w:val="24"/>
          <w:szCs w:val="24"/>
        </w:rPr>
        <w:t xml:space="preserve">A Szolgáltató ugyancsak köteles az Előfizető által fizetett rendszeres szolgáltatási díjat kamatmentesen visszafizetni az Előfizető általi és jelen pont szerinti elállás esetén. </w:t>
      </w:r>
    </w:p>
    <w:p w:rsidR="005A6ECB" w:rsidRDefault="00B72F78">
      <w:pPr>
        <w:jc w:val="both"/>
      </w:pPr>
      <w:r>
        <w:rPr>
          <w:rFonts w:ascii="Times New Roman" w:hAnsi="Times New Roman"/>
          <w:sz w:val="24"/>
          <w:szCs w:val="24"/>
        </w:rPr>
        <w:t>Nem gyakorolhatja az Előfizető a jelen pont szerinti elállási jogát, ha a Szolgáltató az előfizetői szerződés teljesítését az elállási jog gyakorlására nyitva álló határidőn belül megkezdte.</w:t>
      </w:r>
    </w:p>
    <w:p w:rsidR="005A6ECB" w:rsidRDefault="00B72F78">
      <w:pPr>
        <w:jc w:val="both"/>
      </w:pPr>
      <w:r>
        <w:rPr>
          <w:rFonts w:ascii="Times New Roman" w:hAnsi="Times New Roman"/>
          <w:b/>
          <w:sz w:val="24"/>
          <w:szCs w:val="24"/>
        </w:rPr>
        <w:t>j) Tájékoztatás arról, hogy az elállási – vagy a teljesítés megkezdése utáni felmondási –  jog gyakorlása esetén a termék visszaküldésének költségét a fogyasztónak kell viselnie, ha a vállalkozás nem vállalta e költség viselését, és - a távollévők között kötött szerződés esetében - a termék postai küldeményként nem küldhető vissza</w:t>
      </w:r>
    </w:p>
    <w:p w:rsidR="005A6ECB" w:rsidRDefault="00B72F78">
      <w:pPr>
        <w:jc w:val="both"/>
      </w:pPr>
      <w:r>
        <w:rPr>
          <w:rFonts w:ascii="Times New Roman" w:hAnsi="Times New Roman"/>
          <w:sz w:val="24"/>
          <w:szCs w:val="24"/>
        </w:rPr>
        <w:lastRenderedPageBreak/>
        <w:t>Az elállási – vagy a teljesítés megkezdése utáni felmondási –  jog gyakorlása esetén a termék (végberendezés/eszköz) visszaküldésének költségét az Előfizetőnek kell viselnie, mivel a Szolgáltató nem vállalja e költség viselését.</w:t>
      </w:r>
    </w:p>
    <w:p w:rsidR="005A6ECB" w:rsidRDefault="00B72F78">
      <w:pPr>
        <w:jc w:val="both"/>
      </w:pPr>
      <w:r>
        <w:rPr>
          <w:rFonts w:ascii="Times New Roman" w:hAnsi="Times New Roman"/>
          <w:sz w:val="24"/>
          <w:szCs w:val="24"/>
        </w:rPr>
        <w:t>A távollévők között kötött szerződés esetében a termék (végberendezés/eszköz)  postai küldeményként nem küldhető vissza.</w:t>
      </w:r>
    </w:p>
    <w:p w:rsidR="005A6ECB" w:rsidRDefault="00B72F78">
      <w:pPr>
        <w:jc w:val="both"/>
      </w:pPr>
      <w:r>
        <w:rPr>
          <w:rFonts w:ascii="Times New Roman" w:hAnsi="Times New Roman"/>
          <w:b/>
          <w:sz w:val="24"/>
          <w:szCs w:val="24"/>
        </w:rPr>
        <w:t>k) Tájékoztatás arról, hogy a fogyasztó köteles megtéríteni a vállalkozás ésszerű költségeit, ha a fogyasztó kifejezett kérése alapján a vállalkozás a szerződés teljesítését már a szerződés megkötésének napja előtt megkezdi és a fogyasztó a teljesítés megkezdését követően gyakorolja a felmondási jogát</w:t>
      </w:r>
    </w:p>
    <w:p w:rsidR="005A6ECB" w:rsidRDefault="00B72F78">
      <w:pPr>
        <w:jc w:val="both"/>
      </w:pPr>
      <w:r>
        <w:rPr>
          <w:rFonts w:ascii="Times New Roman" w:hAnsi="Times New Roman"/>
          <w:sz w:val="24"/>
          <w:szCs w:val="24"/>
        </w:rPr>
        <w:t>Ha a a fogyasztó kifejezett kérése alapján a vállalkozás a szolgáltatás nyújtására irányuló szerződés teljesítését már a szerződés megkötésének napja előtt megkezdi, és a fogyasztó a teljesítés megkezdését követően felmondja az üzlethelyiségen kívül vagy távollévők között kötött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kerül megállapításra.</w:t>
      </w:r>
    </w:p>
    <w:p w:rsidR="005A6ECB" w:rsidRDefault="00B72F78">
      <w:pPr>
        <w:jc w:val="both"/>
      </w:pPr>
      <w:r>
        <w:rPr>
          <w:rFonts w:ascii="Times New Roman" w:hAnsi="Times New Roman"/>
          <w:b/>
          <w:sz w:val="24"/>
          <w:szCs w:val="24"/>
        </w:rPr>
        <w:t>l) Tájékoztatás arról, ha a a fogyasztót nem illeti meg az elállási – vagy a teljesítés megkezdése utáni felmondási –  jog, illetve azokról a körülményekről, amelyek teljesülése esetén a fogyasztó elveszíti az</w:t>
      </w:r>
      <w:r>
        <w:rPr>
          <w:b/>
        </w:rPr>
        <w:t xml:space="preserve"> </w:t>
      </w:r>
      <w:r>
        <w:rPr>
          <w:rFonts w:ascii="Times New Roman" w:hAnsi="Times New Roman"/>
          <w:b/>
          <w:sz w:val="24"/>
          <w:szCs w:val="24"/>
        </w:rPr>
        <w:t>elállási – vagy a teljesítés megkezdése utáni felmondási –   jogát</w:t>
      </w:r>
    </w:p>
    <w:p w:rsidR="005A6ECB" w:rsidRDefault="00B72F78">
      <w:pPr>
        <w:jc w:val="both"/>
      </w:pPr>
      <w:r>
        <w:rPr>
          <w:rFonts w:ascii="Times New Roman" w:hAnsi="Times New Roman"/>
          <w:sz w:val="24"/>
          <w:szCs w:val="24"/>
        </w:rPr>
        <w:t>A fogyasztó nem gyakorolhatja az elállási – vagy a teljesítés megkezdése utáni felmondási –  jogát</w:t>
      </w:r>
    </w:p>
    <w:p w:rsidR="005A6ECB" w:rsidRDefault="00B72F78">
      <w:pPr>
        <w:jc w:val="both"/>
      </w:pPr>
      <w:r>
        <w:rPr>
          <w:rFonts w:ascii="Times New Roman" w:hAnsi="Times New Roman"/>
          <w:sz w:val="24"/>
          <w:szCs w:val="24"/>
        </w:rPr>
        <w:t>a) 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rsidR="005A6ECB" w:rsidRDefault="00B72F78">
      <w:pPr>
        <w:jc w:val="both"/>
      </w:pPr>
      <w:r>
        <w:rPr>
          <w:rFonts w:ascii="Times New Roman" w:hAnsi="Times New Roman"/>
          <w:sz w:val="24"/>
          <w:szCs w:val="24"/>
        </w:rPr>
        <w:t>b) olyan termék vagy szolgáltatás tekintetében, amelynek ára, illetve díja a pénzpiac vállalkozás által nem befolyásolható, a szolgáltatás nyújtására irányuló szerződés esetében a szerződés megkötésének napjától, illetve termék adásvételére irányuló szerződés esetén a termék átvételétől számított tizennégy napos határidő alatt is lehetséges ingadozásától függ;</w:t>
      </w:r>
    </w:p>
    <w:p w:rsidR="005A6ECB" w:rsidRDefault="00B72F78">
      <w:pPr>
        <w:jc w:val="both"/>
      </w:pPr>
      <w:r>
        <w:rPr>
          <w:rFonts w:ascii="Times New Roman" w:hAnsi="Times New Roman"/>
          <w:sz w:val="24"/>
          <w:szCs w:val="24"/>
        </w:rPr>
        <w:t>c) olyan nem előre gyártott termék esetében, amelyet a fogyasztó utasítása alapján vagy kifejezett kérésére állítottak elő, vagy olyan termék esetében, amelyet egyértelműen a fogyasztó személyére szabtak;</w:t>
      </w:r>
    </w:p>
    <w:p w:rsidR="005A6ECB" w:rsidRDefault="00B72F78">
      <w:pPr>
        <w:jc w:val="both"/>
      </w:pPr>
      <w:r>
        <w:rPr>
          <w:rFonts w:ascii="Times New Roman" w:hAnsi="Times New Roman"/>
          <w:sz w:val="24"/>
          <w:szCs w:val="24"/>
        </w:rPr>
        <w:t>d) olyan termék tekintetében, amely jellegénél fogva az átadást követően elválaszthatatlanul vegyül más termékkel.</w:t>
      </w:r>
    </w:p>
    <w:p w:rsidR="005A6ECB" w:rsidRDefault="00B72F78">
      <w:pPr>
        <w:jc w:val="both"/>
      </w:pPr>
      <w:r>
        <w:rPr>
          <w:rFonts w:ascii="Times New Roman" w:hAnsi="Times New Roman"/>
          <w:b/>
          <w:sz w:val="24"/>
          <w:szCs w:val="24"/>
        </w:rPr>
        <w:t>m) A kellékszavatosságra és a termékszavatosságra vonatkozó jogszabályi kötelezettség</w:t>
      </w:r>
    </w:p>
    <w:p w:rsidR="005A6ECB" w:rsidRDefault="00B72F78">
      <w:pPr>
        <w:autoSpaceDE w:val="0"/>
        <w:spacing w:after="0" w:line="240" w:lineRule="auto"/>
        <w:jc w:val="both"/>
      </w:pPr>
      <w:r>
        <w:rPr>
          <w:rFonts w:ascii="Times New Roman" w:hAnsi="Times New Roman"/>
          <w:sz w:val="24"/>
          <w:szCs w:val="24"/>
        </w:rPr>
        <w:t xml:space="preserve">ea) Az Elektronikus hírközlésre vonatkozó jogszabály szerint az előfizetői szerződés késedelmes vagy hibás teljesítése esetében az elektronikus hírközlési Szolgáltató a felhasználó vagyonában okozott kárt köteles megtéríteni, az elmaradt haszon kivételével. Az előfizetői szerződésekből eredő polgári jogi igények egy év alatt évülnek el, amelyet az előzőek szerinti esetekben a késedelem, illetve a hibás teljesítés bekövetkezésétől kell számítani. Az előfizetői </w:t>
      </w:r>
      <w:r>
        <w:rPr>
          <w:rFonts w:ascii="Times New Roman" w:hAnsi="Times New Roman"/>
          <w:sz w:val="24"/>
          <w:szCs w:val="24"/>
        </w:rPr>
        <w:lastRenderedPageBreak/>
        <w:t>szerződés megszegése esetén az elektronikus hírközlési Szolgáltató a jogszabályban meghatározott esetekben, mértékben és módon kötbért köteles fizetni.</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sz w:val="24"/>
          <w:szCs w:val="24"/>
        </w:rPr>
        <w:t>eb) Az előfizetői szerződéssel összefüggő elektronikus hírközlő végberendezésre vonatkozó polgári jogi jogviszonyra (adásvétel, bérlet) a Polgári Törvénykönyvről szóló törvény szabályai az irányadók és azt az előfizető felmondása, az előfizetői szerződés megszűnése nem érinti és az Előfizetőt az alábbi jogok illetik meg:</w:t>
      </w:r>
    </w:p>
    <w:p w:rsidR="005A6ECB" w:rsidRDefault="00B72F78">
      <w:pPr>
        <w:jc w:val="both"/>
      </w:pPr>
      <w:r>
        <w:rPr>
          <w:rFonts w:ascii="Times New Roman" w:hAnsi="Times New Roman"/>
          <w:sz w:val="24"/>
          <w:szCs w:val="24"/>
        </w:rPr>
        <w:t>eba) Kellékszavatosság</w:t>
      </w:r>
    </w:p>
    <w:p w:rsidR="005A6ECB" w:rsidRDefault="00B72F78">
      <w:pPr>
        <w:spacing w:after="0"/>
        <w:jc w:val="both"/>
      </w:pPr>
      <w:r>
        <w:rPr>
          <w:rFonts w:ascii="Times New Roman" w:hAnsi="Times New Roman"/>
          <w:sz w:val="24"/>
          <w:szCs w:val="24"/>
        </w:rPr>
        <w:t>Az Előfizető a Szolgáltató  hibás teljesítése esetén a vállalkozással szemben kellékszavatossági igényt érvényesíthet a Polgári Törvénykönyv szabályai szerint. Az Előfizető - választása szerint-az alábbi kellékszavatossági igényekkel élhet:</w:t>
      </w:r>
    </w:p>
    <w:p w:rsidR="005A6ECB" w:rsidRDefault="00B72F78">
      <w:pPr>
        <w:spacing w:after="0"/>
        <w:jc w:val="both"/>
      </w:pPr>
      <w:r>
        <w:rPr>
          <w:rFonts w:ascii="Times New Roman" w:hAnsi="Times New Roman"/>
          <w:sz w:val="24"/>
          <w:szCs w:val="24"/>
        </w:rPr>
        <w:t>Kérhet kijavítást vagy kicserélést, kivéve, ha az ezek közül az Előfizető által választott igény teljesítése lehetetlen vagy a vállalkozás számára más igénye teljesítéséhez képest aránytalan többletköltséggel járna. Ha az Előfizető a kijavítást vagy a kicserélést nem kérte, illetve nem kérhette, úgy igényelheti az ellenszolgáltatás arányos leszállítását vagy a hibát a vállalkozás költségére az Előfizető is kijavíthatja, illetve mással kijavíttathatja vagy - végső esetben - a szerződéstől is elállhat.</w:t>
      </w:r>
    </w:p>
    <w:p w:rsidR="005A6ECB" w:rsidRDefault="00B72F78">
      <w:pPr>
        <w:spacing w:after="0"/>
        <w:jc w:val="both"/>
      </w:pPr>
      <w:r>
        <w:rPr>
          <w:rFonts w:ascii="Times New Roman" w:hAnsi="Times New Roman"/>
          <w:sz w:val="24"/>
          <w:szCs w:val="24"/>
        </w:rPr>
        <w:t>Választott kellékszavatossági jogáról egy másikra is áttérhet, az áttérés költségét azonban az Előfizető viseli, kivéve, ha az indokolt volt, vagy arra a vállalkozás adott okot.</w:t>
      </w:r>
    </w:p>
    <w:p w:rsidR="005A6ECB" w:rsidRDefault="00B72F78">
      <w:pPr>
        <w:spacing w:after="0"/>
        <w:jc w:val="both"/>
      </w:pPr>
      <w:r>
        <w:rPr>
          <w:rFonts w:ascii="Times New Roman" w:hAnsi="Times New Roman"/>
          <w:sz w:val="24"/>
          <w:szCs w:val="24"/>
        </w:rPr>
        <w:t>Az Előfizető köteles a hibát annak felfedezése után haladéktalanul, de nem később, mint a hiba felfedezésétől számított kettő hónapon belül közölni. Ugyanakkor felhívom a figyelmét, hogy a szerződés teljesítésétől számított 2 éves elévülési határidőn túl kellékszavatossági jogait már nem érvényesítheti. Használt dolog esetén ez a határidő .... , de legfeljebb egy év.</w:t>
      </w:r>
    </w:p>
    <w:p w:rsidR="005A6ECB" w:rsidRDefault="00B72F78">
      <w:pPr>
        <w:spacing w:after="0"/>
        <w:jc w:val="both"/>
      </w:pPr>
      <w:r>
        <w:rPr>
          <w:rFonts w:ascii="Times New Roman" w:hAnsi="Times New Roman"/>
          <w:sz w:val="24"/>
          <w:szCs w:val="24"/>
        </w:rPr>
        <w:t>Az Előfizető a vállalkozással szemben érvényesítheti kellékszavatossági igényét.</w:t>
      </w:r>
    </w:p>
    <w:p w:rsidR="005A6ECB" w:rsidRDefault="00B72F78">
      <w:pPr>
        <w:spacing w:after="0"/>
        <w:jc w:val="both"/>
      </w:pPr>
      <w:r>
        <w:rPr>
          <w:rFonts w:ascii="Times New Roman" w:hAnsi="Times New Roman"/>
          <w:sz w:val="24"/>
          <w:szCs w:val="24"/>
        </w:rPr>
        <w:t>A teljesítéstől számított hat hónapon belül a kellékszavatossági igénye érvényesítésének a hiba közlésén túl nincs egyéb feltétele, ha az Előfizető igazolja, hogy a terméket,  a Szolgáltató  nyújtotta. A teljesítéstől számított hat hónap eltelte után azonban már az Előfizető köteles bizonyítani, hogy az Előfizető által felismert hiba már a teljesítés időpontjában is megvolt.</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sz w:val="24"/>
          <w:szCs w:val="24"/>
        </w:rPr>
        <w:t>ebb) Termékszavatosság</w:t>
      </w:r>
    </w:p>
    <w:p w:rsidR="005A6ECB" w:rsidRDefault="00B72F78">
      <w:pPr>
        <w:spacing w:after="0"/>
        <w:jc w:val="both"/>
      </w:pPr>
      <w:r>
        <w:rPr>
          <w:rFonts w:ascii="Times New Roman" w:hAnsi="Times New Roman"/>
          <w:sz w:val="24"/>
          <w:szCs w:val="24"/>
        </w:rPr>
        <w:t>Ingó dolog (termék) hibája esetén az Előfizető - választása szerint - a kellékszavatossági jogát vagy termékszavatossági igényt érvényesíthet.</w:t>
      </w:r>
    </w:p>
    <w:p w:rsidR="005A6ECB" w:rsidRDefault="00B72F78">
      <w:pPr>
        <w:spacing w:after="0"/>
        <w:jc w:val="both"/>
      </w:pPr>
      <w:r>
        <w:rPr>
          <w:rFonts w:ascii="Times New Roman" w:hAnsi="Times New Roman"/>
          <w:sz w:val="24"/>
          <w:szCs w:val="24"/>
        </w:rPr>
        <w:t>Termékszavatossági igényként az Előfizető kizárólag a hibás termék kijavítását vagy kicserélését kérheti.</w:t>
      </w:r>
    </w:p>
    <w:p w:rsidR="005A6ECB" w:rsidRDefault="00B72F78">
      <w:pPr>
        <w:spacing w:after="0"/>
        <w:jc w:val="both"/>
      </w:pPr>
      <w:r>
        <w:rPr>
          <w:rFonts w:ascii="Times New Roman" w:hAnsi="Times New Roman"/>
          <w:sz w:val="24"/>
          <w:szCs w:val="24"/>
        </w:rPr>
        <w:t>A termék akkor hibás, ha az nem felel meg a forgalomba hozatalakor hatályos minőségi követelményeknek vagy pedig, ha nem rendelkezik a gyártó által adott leírásban szereplő tulajdonságokkal.</w:t>
      </w:r>
    </w:p>
    <w:p w:rsidR="005A6ECB" w:rsidRDefault="00B72F78">
      <w:pPr>
        <w:spacing w:after="0"/>
        <w:jc w:val="both"/>
      </w:pPr>
      <w:r>
        <w:rPr>
          <w:rFonts w:ascii="Times New Roman" w:hAnsi="Times New Roman"/>
          <w:sz w:val="24"/>
          <w:szCs w:val="24"/>
        </w:rPr>
        <w:t>Termékszavatossági igényét az Előfizető a termék gyártó általi forgalomba hozatalától számított két éven belül érvényesítheti. E határidő elteltével e jogosultságát elveszti.</w:t>
      </w:r>
    </w:p>
    <w:p w:rsidR="005A6ECB" w:rsidRDefault="00B72F78">
      <w:pPr>
        <w:spacing w:after="0"/>
        <w:jc w:val="both"/>
      </w:pPr>
      <w:r>
        <w:rPr>
          <w:rFonts w:ascii="Times New Roman" w:hAnsi="Times New Roman"/>
          <w:sz w:val="24"/>
          <w:szCs w:val="24"/>
        </w:rPr>
        <w:t>Termékszavatossági igényét az Előfizető kizárólag az ingó dolog gyártójával vagy forgalmazójával szemben gyakorolhatja. A termék hibáját termékszavatossági igény érvényesítése esetén az Előfizetőnek kell bizonyítania.</w:t>
      </w:r>
    </w:p>
    <w:p w:rsidR="005A6ECB" w:rsidRDefault="00B72F78">
      <w:pPr>
        <w:spacing w:after="0"/>
        <w:jc w:val="both"/>
      </w:pPr>
      <w:r>
        <w:rPr>
          <w:rFonts w:ascii="Times New Roman" w:hAnsi="Times New Roman"/>
          <w:sz w:val="24"/>
          <w:szCs w:val="24"/>
        </w:rPr>
        <w:t>A gyártó (forgalmazó) kizárólag akkor mentesül termékszavatossági kötelezettsége alól, ha bizonyítani tudja, hogy:</w:t>
      </w:r>
    </w:p>
    <w:p w:rsidR="005A6ECB" w:rsidRDefault="00B72F78">
      <w:pPr>
        <w:spacing w:after="0"/>
        <w:jc w:val="both"/>
      </w:pPr>
      <w:r>
        <w:rPr>
          <w:rFonts w:ascii="Times New Roman" w:hAnsi="Times New Roman"/>
          <w:sz w:val="24"/>
          <w:szCs w:val="24"/>
        </w:rPr>
        <w:t>- a terméket nem üzleti tevékenysége körében gyártotta, illetve hozta forgalomba, vagy</w:t>
      </w:r>
    </w:p>
    <w:p w:rsidR="005A6ECB" w:rsidRDefault="00B72F78">
      <w:pPr>
        <w:spacing w:after="0"/>
        <w:jc w:val="both"/>
      </w:pPr>
      <w:r>
        <w:rPr>
          <w:rFonts w:ascii="Times New Roman" w:hAnsi="Times New Roman"/>
          <w:sz w:val="24"/>
          <w:szCs w:val="24"/>
        </w:rPr>
        <w:lastRenderedPageBreak/>
        <w:t>- a hiba a tudomány és a technika állása szerint a forgalomba hozatal időpontjában nem volt felismerhető vagy</w:t>
      </w:r>
    </w:p>
    <w:p w:rsidR="005A6ECB" w:rsidRDefault="00B72F78">
      <w:pPr>
        <w:spacing w:after="0"/>
        <w:jc w:val="both"/>
      </w:pPr>
      <w:r>
        <w:rPr>
          <w:rFonts w:ascii="Times New Roman" w:hAnsi="Times New Roman"/>
          <w:sz w:val="24"/>
          <w:szCs w:val="24"/>
        </w:rPr>
        <w:t>- a termék hibája jogszabály vagy kötelező hatósági előírás alkalmazásából ered.</w:t>
      </w:r>
    </w:p>
    <w:p w:rsidR="005A6ECB" w:rsidRDefault="00B72F78">
      <w:pPr>
        <w:spacing w:after="0"/>
        <w:jc w:val="both"/>
      </w:pPr>
      <w:r>
        <w:rPr>
          <w:rFonts w:ascii="Times New Roman" w:hAnsi="Times New Roman"/>
          <w:sz w:val="24"/>
          <w:szCs w:val="24"/>
        </w:rPr>
        <w:t>A gyártónak (forgalmazónak) a mentesüléshez elegendő egy okot bizonyítania.</w:t>
      </w:r>
    </w:p>
    <w:p w:rsidR="005A6ECB" w:rsidRDefault="00B72F78">
      <w:pPr>
        <w:spacing w:after="0"/>
        <w:jc w:val="both"/>
      </w:pPr>
      <w:r>
        <w:rPr>
          <w:rFonts w:ascii="Times New Roman" w:hAnsi="Times New Roman"/>
          <w:sz w:val="24"/>
          <w:szCs w:val="24"/>
        </w:rPr>
        <w:t>Ugyanazon hiba miatt az Előfizető kellékszavatossági és termékszavatossági igényt egyszerre, egymással párhuzamosan nem érvényesíthet. Termékszavatossági igényének eredményes érvényesítése esetén azonban az Előfizető a kicserélt termékre, illetve kijavított részre vonatkozó kellékszavatossági igényét a gyártóval szemben érvényesítheti.</w:t>
      </w:r>
    </w:p>
    <w:p w:rsidR="005A6ECB" w:rsidRDefault="005A6ECB">
      <w:pPr>
        <w:spacing w:after="0"/>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n) Az értékesítés utáni ügyfélszolgálati és egyéb szolgáltatások, valamint a jótállás fennállása és annak feltételei</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-na) A Szolgáltató az Előfizetőktől származó panaszokat (azaz az előfizetői szerződés alapján igénybe vett elektronikus hírközlési szolgáltatás nyújtásával összefüggésben az előfizető által tett olyan bejelentést, amely az előfizetőt érintő egyéni jogsérelem vagy érdeksérelem megszüntetésére irányul és nem minősül hibabejelentésnek) és a bejelentés, panasz alapján tett intézkedéseket visszakövethető módon nyilvántartásában rögzíti, és az adatkezelési szabályok betartásával azt megőrzi.</w:t>
      </w:r>
    </w:p>
    <w:p w:rsidR="005A6ECB" w:rsidRDefault="00B72F78">
      <w:pPr>
        <w:spacing w:after="0" w:line="240" w:lineRule="auto"/>
        <w:jc w:val="both"/>
      </w:pPr>
      <w:r>
        <w:rPr>
          <w:rFonts w:ascii="Times New Roman" w:eastAsia="Times New Roman" w:hAnsi="Times New Roman"/>
          <w:sz w:val="24"/>
          <w:szCs w:val="24"/>
          <w:lang w:val="hu-HU" w:eastAsia="hu-HU"/>
        </w:rPr>
        <w:t>A szóbeli panaszt azonnal meg kell vizsgálni, és szükség szerint orvosolni kell. Ha az Előfizető a panasz kezelésével nem ért egyet, a Szolgáltató a panaszról és az azzal kapcsolatos álláspontjáról haladéktalanul köteles jegyzőkönyvet felvenni, s annak egy másolati példányát az Előfizetőnek átadni. Ha a panasz azonnali kivizsgálása nem lehetséges, a Szolgáltató a panaszról haladéktalanul köteles jegyzőkönyvet felvenni, és annak egy másolati példányát köteles személyesen közölt szóbeli panasz esetén helyben az Előfizetőnek átadni, telefonon vagy egyéb elektronikus hírközlési szolgáltatás felhasználásával közölt szóbeli panasz esetén az Előfizetőnek legkésőbb a 30 napon belüli érdemi válasszal egyidejűleg megküldeni.</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írásbeli panaszt a Szolgáltató - ha az Európai Unió közvetlenül alkalmazandó jogi aktusa eltérően nem rendelkezik - harminc napon belül köteles írásban érdemben megválaszolni és intézkedni annak közlése iránt. Ennél rövidebb határidőt jogszabály, hosszabb határidőt törvény állapíthat meg. A panaszt elutasító álláspontját a Szolgáltató indokolni köteles. A Szolgáltató a jegyzőkönyvet és a válasz másolati példányát öt évig köteles megőrizni, s azt az ellenőrző hatóságoknak kérésükre bemutatni.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panasz elutasítása esetén a Szolgáltató köteles az Előfizetőt írásban tájékoztatni arról, hogy panaszával - annak jellege szerint - mely hatóság vagy a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w:t>
      </w:r>
    </w:p>
    <w:p w:rsidR="005A6ECB" w:rsidRDefault="00B72F78">
      <w:pPr>
        <w:spacing w:after="0" w:line="240" w:lineRule="auto"/>
        <w:jc w:val="both"/>
      </w:pPr>
      <w:r>
        <w:rPr>
          <w:rFonts w:ascii="Times New Roman" w:eastAsia="Times New Roman" w:hAnsi="Times New Roman"/>
          <w:sz w:val="24"/>
          <w:szCs w:val="24"/>
          <w:lang w:val="hu-HU" w:eastAsia="hu-HU"/>
        </w:rPr>
        <w:t>Amennyiben a bejelentés, panasz kivizsgálására (pl. harmadik fél bevonása miatt) a 30 nap nem elegendő, a Szolgáltató – a 30 napon belül – köteles írásban értesíteni az Előfizetőt az ügy elintézésének várható időpontjáról.</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fenti, Szolgáltatóhoz – nem ügyfélszolgálatra – beérkezett panaszoktól eltérően az ügyfélszolgálathoz érkezett panaszok esetében az ügyfélszolgálat minden esetben köteles a Szolgáltató panasszal kapcsolatos álláspontját és intézkedéseit indokolással ellátva írásba </w:t>
      </w:r>
      <w:r>
        <w:rPr>
          <w:rFonts w:ascii="Times New Roman" w:eastAsia="Times New Roman" w:hAnsi="Times New Roman"/>
          <w:sz w:val="24"/>
          <w:szCs w:val="24"/>
          <w:lang w:val="hu-HU" w:eastAsia="hu-HU"/>
        </w:rPr>
        <w:lastRenderedPageBreak/>
        <w:t>foglalni, és az Előfizető a panasz beérkezését követő tizenöt napon belül megküldeni, kivéve, ha az Előfizető panaszát szóban közli és a Szolgáltató az abban foglaltaknak nyomban eleget tesz.</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ügyfélszolgálatra vonatkozó 15 napos válaszadási határidő helyszíni vizsgálat vagy valamely hatóság megkeresésének szükségessége esetén egy alkalommal legfeljebb tizenöt nappal meghosszabbítható. A válaszadási határidő meghosszabbításáról és annak indokáról az Előfizetőt írásban, a válaszadási határidő letelte előtt tájékoztatni kell.</w:t>
      </w:r>
    </w:p>
    <w:p w:rsidR="005A6ECB" w:rsidRDefault="00B72F78">
      <w:pPr>
        <w:jc w:val="both"/>
      </w:pPr>
      <w:r>
        <w:rPr>
          <w:rFonts w:ascii="Times New Roman" w:hAnsi="Times New Roman"/>
          <w:sz w:val="24"/>
          <w:szCs w:val="24"/>
        </w:rPr>
        <w:t>Az előfizetői panaszok kezelésének, folyamatának részletes szabályait az ÁSZF 6.3. pontja tartalmazza.</w:t>
      </w:r>
    </w:p>
    <w:p w:rsidR="005A6ECB" w:rsidRDefault="00B72F78">
      <w:pPr>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nb</w:t>
      </w:r>
      <w:proofErr w:type="spellEnd"/>
      <w:r>
        <w:rPr>
          <w:rFonts w:ascii="Times New Roman" w:eastAsia="Times New Roman" w:hAnsi="Times New Roman"/>
          <w:sz w:val="24"/>
          <w:szCs w:val="24"/>
          <w:lang w:val="hu-HU" w:eastAsia="hu-HU"/>
        </w:rPr>
        <w:t>) Az Előfizető az előfizetői szolgáltatás meghibásodását a Szolgáltató által biztosított</w:t>
      </w:r>
    </w:p>
    <w:p w:rsidR="005A6ECB" w:rsidRDefault="00B72F78">
      <w:pPr>
        <w:spacing w:after="0" w:line="240" w:lineRule="auto"/>
        <w:jc w:val="both"/>
      </w:pPr>
      <w:r>
        <w:rPr>
          <w:rFonts w:ascii="Times New Roman" w:eastAsia="Times New Roman" w:hAnsi="Times New Roman"/>
          <w:sz w:val="24"/>
          <w:szCs w:val="24"/>
          <w:lang w:val="hu-HU" w:eastAsia="hu-HU"/>
        </w:rPr>
        <w:t xml:space="preserve">- hibabejelentő szolgálatnál szóban telefonon vagy </w:t>
      </w:r>
    </w:p>
    <w:p w:rsidR="005A6ECB" w:rsidRDefault="00B72F78">
      <w:pPr>
        <w:spacing w:after="0" w:line="240" w:lineRule="auto"/>
        <w:jc w:val="both"/>
      </w:pPr>
      <w:r>
        <w:rPr>
          <w:rFonts w:ascii="Times New Roman" w:eastAsia="Times New Roman" w:hAnsi="Times New Roman"/>
          <w:sz w:val="24"/>
          <w:szCs w:val="24"/>
          <w:lang w:val="hu-HU" w:eastAsia="hu-HU"/>
        </w:rPr>
        <w:t>- az ügyfélszolgálatnál szóban személyesen vagy telefonon,</w:t>
      </w:r>
    </w:p>
    <w:p w:rsidR="005A6ECB" w:rsidRDefault="00B72F78">
      <w:pPr>
        <w:spacing w:after="0" w:line="240" w:lineRule="auto"/>
        <w:jc w:val="both"/>
      </w:pPr>
      <w:r>
        <w:rPr>
          <w:rFonts w:ascii="Times New Roman" w:eastAsia="Times New Roman" w:hAnsi="Times New Roman"/>
          <w:sz w:val="24"/>
          <w:szCs w:val="24"/>
          <w:lang w:val="hu-HU" w:eastAsia="hu-HU"/>
        </w:rPr>
        <w:t xml:space="preserve">- az ügyfélszolgálathoz küldött levélben, vagy elektronikus levélben, vagy egyéb elektronikus hírközlés útján jelentheti be. </w:t>
      </w:r>
    </w:p>
    <w:p w:rsidR="005A6ECB" w:rsidRDefault="00B72F78">
      <w:pPr>
        <w:spacing w:after="0" w:line="240" w:lineRule="auto"/>
        <w:jc w:val="both"/>
      </w:pPr>
      <w:r>
        <w:rPr>
          <w:rFonts w:ascii="Times New Roman" w:eastAsia="Times New Roman" w:hAnsi="Times New Roman"/>
          <w:sz w:val="24"/>
          <w:szCs w:val="24"/>
          <w:lang w:val="hu-HU" w:eastAsia="hu-HU"/>
        </w:rPr>
        <w:t>Nem minősül a Szolgáltató hibás teljesítésének, ha</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a hiba az Előfizető érdekkörében keletkezett,</w:t>
      </w:r>
    </w:p>
    <w:p w:rsidR="005A6ECB" w:rsidRDefault="00B72F78">
      <w:pPr>
        <w:spacing w:after="0" w:line="240" w:lineRule="auto"/>
        <w:jc w:val="both"/>
      </w:pPr>
      <w:r>
        <w:rPr>
          <w:rFonts w:ascii="Times New Roman" w:eastAsia="Times New Roman" w:hAnsi="Times New Roman"/>
          <w:sz w:val="24"/>
          <w:szCs w:val="24"/>
          <w:lang w:val="hu-HU" w:eastAsia="hu-HU"/>
        </w:rPr>
        <w:t>b) műsorterjesztés esetén a Szolgáltató a megszűnő vagy rossz műszaki minőségű műsort más műsorral helyettesíti,</w:t>
      </w:r>
    </w:p>
    <w:p w:rsidR="005A6ECB" w:rsidRDefault="00B72F78">
      <w:pPr>
        <w:spacing w:after="0" w:line="240" w:lineRule="auto"/>
        <w:jc w:val="both"/>
      </w:pPr>
      <w:r>
        <w:rPr>
          <w:rFonts w:ascii="Times New Roman" w:eastAsia="Times New Roman" w:hAnsi="Times New Roman"/>
          <w:sz w:val="24"/>
          <w:szCs w:val="24"/>
          <w:lang w:val="hu-HU" w:eastAsia="hu-HU"/>
        </w:rPr>
        <w:t>c) műsorterjesztés esetén a műsorszolgáltató által adott jel nem megfelelő minőségű,</w:t>
      </w:r>
    </w:p>
    <w:p w:rsidR="005A6ECB" w:rsidRDefault="00B72F78">
      <w:pPr>
        <w:spacing w:after="0" w:line="240" w:lineRule="auto"/>
        <w:jc w:val="both"/>
      </w:pPr>
      <w:r>
        <w:rPr>
          <w:rFonts w:ascii="Times New Roman" w:eastAsia="Times New Roman" w:hAnsi="Times New Roman"/>
          <w:sz w:val="24"/>
          <w:szCs w:val="24"/>
          <w:lang w:val="hu-HU" w:eastAsia="hu-HU"/>
        </w:rPr>
        <w:t>d) a Szolgáltató által biztosított internet-hozzáférési szolgáltatás „csúcsidőben” várakozással vehető igénybe, azonban a vállalt célértéken belül,</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e</w:t>
      </w:r>
      <w:proofErr w:type="gramEnd"/>
      <w:r>
        <w:rPr>
          <w:rFonts w:ascii="Times New Roman" w:eastAsia="Times New Roman" w:hAnsi="Times New Roman"/>
          <w:sz w:val="24"/>
          <w:szCs w:val="24"/>
          <w:lang w:val="hu-HU" w:eastAsia="hu-HU"/>
        </w:rPr>
        <w:t>) a hiba elháríthatatlan külső ok miatt következett be,</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f</w:t>
      </w:r>
      <w:proofErr w:type="gramEnd"/>
      <w:r>
        <w:rPr>
          <w:rFonts w:ascii="Times New Roman" w:eastAsia="Times New Roman" w:hAnsi="Times New Roman"/>
          <w:sz w:val="24"/>
          <w:szCs w:val="24"/>
          <w:lang w:val="hu-HU" w:eastAsia="hu-HU"/>
        </w:rPr>
        <w:t>) az Előfizető a Szolgáltató által vállalt szolgáltatás minőségétől eltérő szolgáltatás vagy szolgáltatási feltételek teljesítését várja el.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hibabejelentés akkor minősül megtettnek és a határidők számítása szempontjából kezdő időpontnak, amikor abból megállapítható a beazonosítható előfizetőtől való származása, valamint a hibajelenség megjelölése, leírása.</w:t>
      </w:r>
    </w:p>
    <w:p w:rsidR="005A6ECB" w:rsidRDefault="00B72F78">
      <w:pPr>
        <w:autoSpaceDE w:val="0"/>
        <w:spacing w:after="0" w:line="240" w:lineRule="auto"/>
        <w:jc w:val="both"/>
      </w:pPr>
      <w:r>
        <w:rPr>
          <w:rFonts w:ascii="Times New Roman" w:eastAsia="Times New Roman" w:hAnsi="Times New Roman"/>
          <w:sz w:val="24"/>
          <w:szCs w:val="24"/>
          <w:lang w:eastAsia="hu-HU"/>
        </w:rPr>
        <w:t>A Szolgáltató az Előfizető által bejelentett hibát a hiba tényleges okának feltárásával behatárolja és az elvégzett vizsgálat alapján a hibabejelentéstől számított 72 órán belül.</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a) </w:t>
      </w:r>
      <w:r>
        <w:rPr>
          <w:rFonts w:ascii="Times New Roman" w:eastAsia="Times New Roman" w:hAnsi="Times New Roman"/>
          <w:sz w:val="24"/>
          <w:szCs w:val="24"/>
          <w:lang w:eastAsia="hu-HU"/>
        </w:rPr>
        <w:t>a valós és a szolgáltató érdekkörébe tartozó hibát kijavítja vagy</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b) </w:t>
      </w:r>
      <w:r>
        <w:rPr>
          <w:rFonts w:ascii="Times New Roman" w:eastAsia="Times New Roman" w:hAnsi="Times New Roman"/>
          <w:sz w:val="24"/>
          <w:szCs w:val="24"/>
          <w:lang w:eastAsia="hu-HU"/>
        </w:rPr>
        <w:t>értesíti az Előfizetőt arról, hogy</w:t>
      </w:r>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 hiba a vizsgálat alatt nem volt észlelhető, vagy a hiba nem a Szolgáltató érdekkörébe tartozó okból merült fel.</w:t>
      </w:r>
    </w:p>
    <w:p w:rsidR="005A6ECB" w:rsidRDefault="00B72F78">
      <w:pPr>
        <w:spacing w:after="0" w:line="240" w:lineRule="auto"/>
        <w:jc w:val="both"/>
      </w:pPr>
      <w:r>
        <w:rPr>
          <w:rFonts w:ascii="Times New Roman" w:eastAsia="Times New Roman" w:hAnsi="Times New Roman"/>
          <w:sz w:val="24"/>
          <w:szCs w:val="24"/>
          <w:lang w:val="hu-HU" w:eastAsia="hu-HU"/>
        </w:rPr>
        <w:t>A hibabejelentések kezelését és folyamatát részletesen az ÁSZF 6.1. pontja tartalmazza.</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sz w:val="24"/>
          <w:szCs w:val="24"/>
        </w:rPr>
        <w:t>nc) Jótállás</w:t>
      </w:r>
    </w:p>
    <w:p w:rsidR="005A6ECB" w:rsidRDefault="00B72F78">
      <w:pPr>
        <w:spacing w:after="0"/>
        <w:jc w:val="both"/>
      </w:pPr>
      <w:r>
        <w:rPr>
          <w:rFonts w:ascii="Times New Roman" w:hAnsi="Times New Roman"/>
          <w:sz w:val="24"/>
          <w:szCs w:val="24"/>
        </w:rPr>
        <w:t>- Végberendezés/eszköz Szolgáltató általi értékesítésével összefüggő hibás teljesítés esetén a Szolgáltató jogszabály alapján szerződés alapján az abban meghatározott időtartamra ( 12</w:t>
      </w:r>
      <w:r>
        <w:rPr>
          <w:rFonts w:ascii="Times New Roman" w:hAnsi="Times New Roman"/>
          <w:color w:val="FF0000"/>
          <w:sz w:val="24"/>
          <w:szCs w:val="24"/>
        </w:rPr>
        <w:t xml:space="preserve"> </w:t>
      </w:r>
      <w:r>
        <w:rPr>
          <w:rFonts w:ascii="Times New Roman" w:hAnsi="Times New Roman"/>
          <w:sz w:val="24"/>
          <w:szCs w:val="24"/>
        </w:rPr>
        <w:t xml:space="preserve">hónap) tartozik jótállási felelősséggel. </w:t>
      </w:r>
    </w:p>
    <w:p w:rsidR="005A6ECB" w:rsidRDefault="00B72F78">
      <w:pPr>
        <w:spacing w:after="0"/>
        <w:jc w:val="both"/>
      </w:pPr>
      <w:r>
        <w:rPr>
          <w:rFonts w:ascii="Times New Roman" w:hAnsi="Times New Roman"/>
          <w:sz w:val="24"/>
          <w:szCs w:val="24"/>
        </w:rPr>
        <w:t>Az Előfizetőt a fenti időtartamon belül a kellékszavatosság esetén gyakorolható jogok illetik meg.</w:t>
      </w:r>
    </w:p>
    <w:p w:rsidR="005A6ECB" w:rsidRDefault="00B72F78">
      <w:pPr>
        <w:spacing w:after="0"/>
        <w:jc w:val="both"/>
      </w:pPr>
      <w:r>
        <w:rPr>
          <w:rFonts w:ascii="Times New Roman" w:hAnsi="Times New Roman"/>
          <w:sz w:val="24"/>
          <w:szCs w:val="24"/>
        </w:rPr>
        <w:t>A Szolgáltató jótállási kötelezettsége alól csak abban az esetben mentesül, ha bizonyítja, hogy a hiba oka a teljesítés után keletkezett.</w:t>
      </w:r>
    </w:p>
    <w:p w:rsidR="005A6ECB" w:rsidRDefault="00B72F78">
      <w:pPr>
        <w:spacing w:after="0"/>
        <w:jc w:val="both"/>
      </w:pPr>
      <w:r>
        <w:rPr>
          <w:rFonts w:ascii="Times New Roman" w:hAnsi="Times New Roman"/>
          <w:sz w:val="24"/>
          <w:szCs w:val="24"/>
        </w:rPr>
        <w:t>Ugyanazon hiba miatt kellékszavatossági és jótállási igényt, illetve termékszavatossági és jótállási igényt egyszerre, egymással párhuzamosan az Előfizető nem érvényesíthet, egyébként viszont az Előfizetőt a jótállásból fakadó jogok a kellékszavatossági és termékfelelősségi jogosultságoktól függetlenül megilletik.</w:t>
      </w:r>
    </w:p>
    <w:p w:rsidR="005A6ECB" w:rsidRDefault="005A6ECB">
      <w:pPr>
        <w:spacing w:after="0"/>
        <w:jc w:val="both"/>
        <w:rPr>
          <w:rFonts w:ascii="Times New Roman" w:hAnsi="Times New Roman"/>
          <w:sz w:val="24"/>
          <w:szCs w:val="24"/>
        </w:rPr>
      </w:pPr>
    </w:p>
    <w:p w:rsidR="005A6ECB" w:rsidRDefault="00B72F78">
      <w:pPr>
        <w:autoSpaceDE w:val="0"/>
        <w:spacing w:after="0" w:line="240" w:lineRule="auto"/>
        <w:jc w:val="both"/>
      </w:pPr>
      <w:r>
        <w:rPr>
          <w:rFonts w:ascii="Times New Roman" w:hAnsi="Times New Roman"/>
          <w:sz w:val="24"/>
          <w:szCs w:val="24"/>
        </w:rPr>
        <w:lastRenderedPageBreak/>
        <w:t>nd) Az Elektronikus hírközlésre vonatkozó jogszabály szerint az előfizetői szerződés késedelmes vagy hibás teljesítése esetében az elektronikus hírközlési Szolgáltató a felhasználó vagyonában okozott kárt köteles megtéríteni, az elmaradt haszon kivételével. Az előfizetői szerződésekből eredő polgári jogi igények egy év alatt évülnek el, amelyet az előzőek szerinti esetekben a késedelem, illetve a hibás teljesítés bekövetkezésétől kell számítani. Az előfizetői szerződés megszegése esetén az elektronikus hírközlési Szolgáltató a jogszabályban meghatározott esetekben, mértékben és módon kötbért köteles fizetni.</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o) Tájékoztatás arról, hogy rendelkezésre áll-e a fogyasztókkal szembeni tisztességtelen kereskedelmi gyakorlat tilalmáról szóló törvény szerinti magatartási kódex, illetve a magatartási kódexről történő másolatkérés módjáról</w:t>
      </w:r>
    </w:p>
    <w:p w:rsidR="005A6ECB" w:rsidRDefault="00B72F78">
      <w:pPr>
        <w:jc w:val="both"/>
      </w:pPr>
      <w:r>
        <w:rPr>
          <w:rFonts w:ascii="Times New Roman" w:hAnsi="Times New Roman"/>
          <w:sz w:val="24"/>
          <w:szCs w:val="24"/>
        </w:rPr>
        <w:t>A fogyasztókkal szembeni tisztességtelen kereskedelmi gyakorlat tilalmáról szóló törvény szerinti magatartási kódex nem áll rendelkezésre a jelen ET szerinti elektronikus hírközlési szolgáltatás vonatkozásában.</w:t>
      </w:r>
    </w:p>
    <w:p w:rsidR="005A6ECB" w:rsidRDefault="00B72F78">
      <w:pPr>
        <w:jc w:val="both"/>
      </w:pPr>
      <w:r>
        <w:rPr>
          <w:rFonts w:ascii="Times New Roman" w:hAnsi="Times New Roman"/>
          <w:b/>
          <w:sz w:val="24"/>
          <w:szCs w:val="24"/>
        </w:rPr>
        <w:t>p) Adott esetben a szerződés időtartamáról, és ha a szerződés határozatlan időre szól vagy a szerződés a határozott idő elteltét követően határozott időre meghosszabbodik vagy határozatlan idejűvé alakul át, a szerződés felmondásának feltételei</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sz w:val="24"/>
          <w:szCs w:val="24"/>
        </w:rPr>
        <w:t xml:space="preserve">-fa) - A szerződés időtartama határozott: </w:t>
      </w:r>
      <w:r>
        <w:rPr>
          <w:rFonts w:ascii="Times New Roman" w:hAnsi="Times New Roman"/>
          <w:color w:val="FF0000"/>
          <w:sz w:val="24"/>
          <w:szCs w:val="24"/>
        </w:rPr>
        <w:t>.</w:t>
      </w:r>
      <w:r>
        <w:rPr>
          <w:rFonts w:ascii="Times New Roman" w:hAnsi="Times New Roman"/>
          <w:color w:val="000000"/>
          <w:sz w:val="24"/>
          <w:szCs w:val="24"/>
        </w:rPr>
        <w:t>12</w:t>
      </w:r>
      <w:r>
        <w:rPr>
          <w:rFonts w:ascii="Times New Roman" w:hAnsi="Times New Roman"/>
          <w:color w:val="FF0000"/>
          <w:sz w:val="24"/>
          <w:szCs w:val="24"/>
        </w:rPr>
        <w:t xml:space="preserve">  </w:t>
      </w:r>
      <w:r>
        <w:rPr>
          <w:rFonts w:ascii="Times New Roman" w:hAnsi="Times New Roman"/>
          <w:sz w:val="24"/>
          <w:szCs w:val="24"/>
        </w:rPr>
        <w:t>hónap</w:t>
      </w:r>
    </w:p>
    <w:p w:rsidR="005A6ECB" w:rsidRDefault="00B72F78">
      <w:pPr>
        <w:jc w:val="both"/>
      </w:pPr>
      <w:r>
        <w:rPr>
          <w:rFonts w:ascii="Times New Roman" w:eastAsia="Times New Roman" w:hAnsi="Times New Roman"/>
          <w:sz w:val="24"/>
          <w:szCs w:val="24"/>
        </w:rPr>
        <w:t xml:space="preserve">       </w:t>
      </w:r>
      <w:r>
        <w:rPr>
          <w:rFonts w:ascii="Times New Roman" w:hAnsi="Times New Roman"/>
          <w:sz w:val="24"/>
          <w:szCs w:val="24"/>
        </w:rPr>
        <w:t>- A szerződés időtartama határozatlan.</w:t>
      </w:r>
    </w:p>
    <w:p w:rsidR="005A6ECB" w:rsidRDefault="00B72F78">
      <w:pPr>
        <w:jc w:val="both"/>
      </w:pPr>
      <w:r>
        <w:rPr>
          <w:rFonts w:ascii="Times New Roman" w:hAnsi="Times New Roman"/>
          <w:sz w:val="24"/>
          <w:szCs w:val="24"/>
        </w:rPr>
        <w:t xml:space="preserve">-fb) Határozatlan időre szóló szerződés vagy határozott időtartamú szerződés határozatlan időtartamúvá átalakulása esetén a szerződés megszüntetésének feltételei: </w:t>
      </w:r>
    </w:p>
    <w:p w:rsidR="005A6ECB" w:rsidRDefault="00B72F78">
      <w:pPr>
        <w:jc w:val="both"/>
      </w:pPr>
      <w:r>
        <w:rPr>
          <w:rFonts w:ascii="Times New Roman" w:hAnsi="Times New Roman"/>
          <w:sz w:val="24"/>
          <w:szCs w:val="24"/>
          <w:lang w:val="hu-HU"/>
        </w:rPr>
        <w:t>A határozatlan idejű szerződés megszüntetése nem mentesíti az Előfizetőt a szerződés hatálya alatt felmerült díjfizetési és annak járulékai, valamint a szolgáltatás megszüntetés miatti és az ÁSZF 4. sz. mellékletben megjelölt díjak megfizetésének kötelezettsége alól, jogszabályban vagy az ÁSZF-</w:t>
      </w:r>
      <w:proofErr w:type="spellStart"/>
      <w:r>
        <w:rPr>
          <w:rFonts w:ascii="Times New Roman" w:hAnsi="Times New Roman"/>
          <w:sz w:val="24"/>
          <w:szCs w:val="24"/>
          <w:lang w:val="hu-HU"/>
        </w:rPr>
        <w:t>ben</w:t>
      </w:r>
      <w:proofErr w:type="spellEnd"/>
      <w:r>
        <w:rPr>
          <w:rFonts w:ascii="Times New Roman" w:hAnsi="Times New Roman"/>
          <w:sz w:val="24"/>
          <w:szCs w:val="24"/>
          <w:lang w:val="hu-HU"/>
        </w:rPr>
        <w:t xml:space="preserve"> megjelölt kivételekkel.</w:t>
      </w:r>
    </w:p>
    <w:p w:rsidR="005A6ECB" w:rsidRDefault="00B72F78">
      <w:pPr>
        <w:spacing w:after="0" w:line="240" w:lineRule="auto"/>
        <w:jc w:val="both"/>
      </w:pPr>
      <w:r>
        <w:rPr>
          <w:rFonts w:ascii="Times New Roman" w:eastAsia="Times New Roman" w:hAnsi="Times New Roman"/>
          <w:color w:val="000000"/>
          <w:sz w:val="24"/>
          <w:szCs w:val="24"/>
          <w:lang w:val="hu-HU" w:eastAsia="hu-HU"/>
        </w:rPr>
        <w:t>A határozatlan idejű előfizetői szerződés megszűnik</w:t>
      </w: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a</w:t>
      </w:r>
      <w:proofErr w:type="gramEnd"/>
      <w:r>
        <w:rPr>
          <w:rFonts w:ascii="Times New Roman" w:eastAsia="Times New Roman" w:hAnsi="Times New Roman"/>
          <w:color w:val="000000"/>
          <w:sz w:val="24"/>
          <w:szCs w:val="24"/>
          <w:lang w:val="hu-HU" w:eastAsia="hu-HU"/>
        </w:rPr>
        <w:t>) valamelyik fél általi felmondással,</w:t>
      </w: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aa</w:t>
      </w:r>
      <w:proofErr w:type="spellEnd"/>
      <w:r>
        <w:rPr>
          <w:rFonts w:ascii="Times New Roman" w:eastAsia="Times New Roman" w:hAnsi="Times New Roman"/>
          <w:color w:val="000000"/>
          <w:sz w:val="24"/>
          <w:szCs w:val="24"/>
          <w:lang w:val="hu-HU" w:eastAsia="hu-HU"/>
        </w:rPr>
        <w:t xml:space="preserve">) Előfizető felmondása esetén azonnali hatállyal, </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t>Az Előfizető a határozatlan idejű előfizetői szerződést azonnali hatállyal bármikor jogosult további jogkövetkezmények nélkül felmondani. A felmondás azon a napon hatályosul, amikor írásbeli felmondás esetén a felmondás azonosításához szükséges adatokat tartalmazó dokumentált információ (irat) a Szolgáltató ügyfélszolgálatához megérkezik, illetve – amennyiben az ÁSZF azt lehetővé teszi – más formában tett felmondás esetén a felmondás azonosításához szükséges információk a Szolgáltató ügyfélszolgálatához megérkeznek.</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t xml:space="preserve">Felmondásnak minősül az Előfizető részéről az is, ha a hálózat műszaki körülményeinek változása (pl. átépítés) esetén az Előfizető nem kívánja igénybe venni a hálózaton a Szolgáltató által nyújtott szolgáltatást és nem fogadja el a Szolgáltató ez irányú szerződésmódosítási ajánlatát. </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ab) az Előfizető felmondása esetén az Előfizető által megjelölt határnapra történő felmondással </w:t>
      </w:r>
    </w:p>
    <w:p w:rsidR="005A6ECB" w:rsidRDefault="00B72F78">
      <w:pPr>
        <w:spacing w:after="0" w:line="240" w:lineRule="auto"/>
        <w:ind w:left="708" w:right="-108"/>
        <w:jc w:val="both"/>
      </w:pPr>
      <w:r>
        <w:rPr>
          <w:rFonts w:ascii="Times New Roman" w:eastAsia="Times New Roman" w:hAnsi="Times New Roman"/>
          <w:color w:val="000000"/>
          <w:sz w:val="24"/>
          <w:szCs w:val="24"/>
          <w:lang w:val="hu-HU" w:eastAsia="hu-HU"/>
        </w:rPr>
        <w:t xml:space="preserve">Az Előfizető az előfizetői szerződést egy általa megjelölt határnapra is felmondhatja. Ebben az esetben az Előfizető a felmondásról szóló nyilatkozatában megjelöli azt a határnapot, amely naptól a nyújtott szolgáltatást nem kívánja igénybe venni. E határnap </w:t>
      </w:r>
      <w:r>
        <w:rPr>
          <w:rFonts w:ascii="Times New Roman" w:eastAsia="Times New Roman" w:hAnsi="Times New Roman"/>
          <w:color w:val="000000"/>
          <w:sz w:val="24"/>
          <w:szCs w:val="24"/>
          <w:lang w:val="hu-HU" w:eastAsia="hu-HU"/>
        </w:rPr>
        <w:lastRenderedPageBreak/>
        <w:t>a felmondás megtételétől, vagy megküldésétől számított nyolcadik és harmincadik nap között lehet. A Szolgáltató e határnapon a szolgáltatás nyújtását megszünteti.</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ac</w:t>
      </w:r>
      <w:proofErr w:type="spellEnd"/>
      <w:r>
        <w:rPr>
          <w:rFonts w:ascii="Times New Roman" w:eastAsia="Times New Roman" w:hAnsi="Times New Roman"/>
          <w:color w:val="000000"/>
          <w:sz w:val="24"/>
          <w:szCs w:val="24"/>
          <w:lang w:val="hu-HU" w:eastAsia="hu-HU"/>
        </w:rPr>
        <w:t xml:space="preserve">) a Szolgáltató felmondása esetén 60 napos felmondási idővel a továbbiakban megjelölt </w:t>
      </w:r>
      <w:proofErr w:type="gramStart"/>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ba</w:t>
      </w:r>
      <w:proofErr w:type="spellEnd"/>
      <w:proofErr w:type="gramEnd"/>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bb</w:t>
      </w:r>
      <w:proofErr w:type="spellEnd"/>
      <w:r>
        <w:rPr>
          <w:rFonts w:ascii="Times New Roman" w:eastAsia="Times New Roman" w:hAnsi="Times New Roman"/>
          <w:color w:val="000000"/>
          <w:sz w:val="24"/>
          <w:szCs w:val="24"/>
          <w:lang w:val="hu-HU" w:eastAsia="hu-HU"/>
        </w:rPr>
        <w:t xml:space="preserve">), </w:t>
      </w:r>
      <w:proofErr w:type="spellStart"/>
      <w:r>
        <w:rPr>
          <w:rFonts w:ascii="Times New Roman" w:eastAsia="Times New Roman" w:hAnsi="Times New Roman"/>
          <w:color w:val="000000"/>
          <w:sz w:val="24"/>
          <w:szCs w:val="24"/>
          <w:lang w:val="hu-HU" w:eastAsia="hu-HU"/>
        </w:rPr>
        <w:t>bc</w:t>
      </w:r>
      <w:proofErr w:type="spellEnd"/>
      <w:r>
        <w:rPr>
          <w:rFonts w:ascii="Times New Roman" w:eastAsia="Times New Roman" w:hAnsi="Times New Roman"/>
          <w:color w:val="000000"/>
          <w:sz w:val="24"/>
          <w:szCs w:val="24"/>
          <w:lang w:val="hu-HU" w:eastAsia="hu-HU"/>
        </w:rPr>
        <w:t>) pontok) kivételekkel,</w:t>
      </w:r>
    </w:p>
    <w:p w:rsidR="005A6ECB" w:rsidRDefault="005A6ECB">
      <w:pPr>
        <w:spacing w:after="0" w:line="240" w:lineRule="auto"/>
        <w:ind w:right="-108"/>
        <w:jc w:val="both"/>
        <w:rPr>
          <w:rFonts w:ascii="Times New Roman" w:eastAsia="Times New Roman" w:hAnsi="Times New Roman"/>
          <w:color w:val="000000"/>
          <w:sz w:val="24"/>
          <w:szCs w:val="24"/>
          <w:lang w:val="hu-HU" w:eastAsia="hu-HU"/>
        </w:rPr>
      </w:pPr>
    </w:p>
    <w:p w:rsidR="005A6ECB" w:rsidRDefault="00B72F78">
      <w:pPr>
        <w:spacing w:after="0" w:line="240" w:lineRule="auto"/>
        <w:ind w:right="-108"/>
        <w:jc w:val="both"/>
      </w:pPr>
      <w:r>
        <w:rPr>
          <w:rFonts w:ascii="Times New Roman" w:eastAsia="Times New Roman" w:hAnsi="Times New Roman"/>
          <w:color w:val="000000"/>
          <w:sz w:val="24"/>
          <w:szCs w:val="24"/>
          <w:lang w:val="hu-HU" w:eastAsia="hu-HU"/>
        </w:rPr>
        <w:t xml:space="preserve">b) valamelyik fél általi, a másik fél szerződésszegő magatartása miatti felmondással </w:t>
      </w: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ba</w:t>
      </w:r>
      <w:proofErr w:type="spellEnd"/>
      <w:r>
        <w:rPr>
          <w:rFonts w:ascii="Times New Roman" w:eastAsia="Times New Roman" w:hAnsi="Times New Roman"/>
          <w:sz w:val="24"/>
          <w:szCs w:val="24"/>
          <w:lang w:val="hu-HU" w:eastAsia="hu-HU"/>
        </w:rPr>
        <w:t xml:space="preserve">) a Szolgáltató által az Előfizető szerződésszegése címén történő felmondás 15 nap határidővel, ha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 az Előfizető akadályozza vagy veszélyezteti a Szolgáltató hálózatának rendeltetésszerű működését, és az Előfizető ezt a szerződésszegést a Szolgáltató a jogkövetkezményekre figyelmeztető értesítéstől számított 3 napon belül sem szünteti meg,</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ii) 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 xml:space="preserve">iii) az Előfizető az előfizetői szolgáltatást a Szolgáltató a jogkövetkezményekre figyelmeztető értesítését követően is a Szolgáltató hozzájárulása nélkül harmadik személy részére </w:t>
      </w:r>
      <w:proofErr w:type="spellStart"/>
      <w:r>
        <w:rPr>
          <w:rFonts w:ascii="Times New Roman" w:eastAsia="Times New Roman" w:hAnsi="Times New Roman"/>
          <w:sz w:val="24"/>
          <w:szCs w:val="24"/>
          <w:lang w:val="hu-HU" w:eastAsia="hu-HU"/>
        </w:rPr>
        <w:t>továbbértékesíti</w:t>
      </w:r>
      <w:proofErr w:type="spellEnd"/>
      <w:r>
        <w:rPr>
          <w:rFonts w:ascii="Times New Roman" w:eastAsia="Times New Roman" w:hAnsi="Times New Roman"/>
          <w:sz w:val="24"/>
          <w:szCs w:val="24"/>
          <w:lang w:val="hu-HU" w:eastAsia="hu-HU"/>
        </w:rPr>
        <w:t>, vagy</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iv) az Előfizető a szolgáltatást törvénybe ütköző módon vagy célokra használja,</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v) internet-hozzáférési szolgáltatás esetén az Előfizető a jogkövetkezményekre figyelmeztető értesítését követően is az ÁSZF 5. sz. mellékletét képező Hálózathasználati irányelvekbe ütközően jár el,</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vi</w:t>
      </w:r>
      <w:proofErr w:type="gramStart"/>
      <w:r>
        <w:rPr>
          <w:rFonts w:ascii="Times New Roman" w:eastAsia="Times New Roman" w:hAnsi="Times New Roman"/>
          <w:sz w:val="24"/>
          <w:szCs w:val="24"/>
          <w:lang w:val="hu-HU" w:eastAsia="hu-HU"/>
        </w:rPr>
        <w:t>)  a</w:t>
      </w:r>
      <w:proofErr w:type="gramEnd"/>
      <w:r>
        <w:rPr>
          <w:rFonts w:ascii="Times New Roman" w:eastAsia="Times New Roman" w:hAnsi="Times New Roman"/>
          <w:sz w:val="24"/>
          <w:szCs w:val="24"/>
          <w:lang w:val="hu-HU" w:eastAsia="hu-HU"/>
        </w:rPr>
        <w:t xml:space="preserve"> műsorterjesztési szolgáltatásra vonatkozó előfizetői szerződés esetén az Előfizető a jogkövetkezményekre figyelmeztető értesítését követően is jogosulatlanul vételezi a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a beérkező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harmadik személynek jogellenesen továbbítja, vagy a kódolt </w:t>
      </w:r>
      <w:proofErr w:type="spellStart"/>
      <w:r>
        <w:rPr>
          <w:rFonts w:ascii="Times New Roman" w:eastAsia="Times New Roman" w:hAnsi="Times New Roman"/>
          <w:sz w:val="24"/>
          <w:szCs w:val="24"/>
          <w:lang w:val="hu-HU" w:eastAsia="hu-HU"/>
        </w:rPr>
        <w:t>műsorjelet</w:t>
      </w:r>
      <w:proofErr w:type="spellEnd"/>
      <w:r>
        <w:rPr>
          <w:rFonts w:ascii="Times New Roman" w:eastAsia="Times New Roman" w:hAnsi="Times New Roman"/>
          <w:sz w:val="24"/>
          <w:szCs w:val="24"/>
          <w:lang w:val="hu-HU" w:eastAsia="hu-HU"/>
        </w:rPr>
        <w:t xml:space="preserve"> jogosulatlanul dekódolja.</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A Szolgáltató jogosult a szerződés felmondása helyett biztosítékot kérni vagy – az ÁSZF 5.2. pontjának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Ha a felmondás indoka az Előfizető szerződésszegése, és az Előfizető a felmondási idő alatt a szerződésszegést megszünteti és a Szolgáltató erről tudomást szerez, az előfizetői szerződés nem szűnik meg. Erről a Szolgáltató az Előfizetőt haladéktalanul értesíti.</w:t>
      </w:r>
    </w:p>
    <w:p w:rsidR="005A6ECB" w:rsidRDefault="005A6ECB">
      <w:pPr>
        <w:spacing w:after="0" w:line="240" w:lineRule="auto"/>
        <w:ind w:left="708"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bb</w:t>
      </w:r>
      <w:proofErr w:type="spellEnd"/>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xml:space="preserve"> Szolgáltató általi és az Előfizető díjtartozása miatti felmondás 15 napos felmondási idővel, ha </w:t>
      </w:r>
    </w:p>
    <w:p w:rsidR="005A6ECB" w:rsidRDefault="00B72F78">
      <w:pPr>
        <w:spacing w:after="0" w:line="240" w:lineRule="auto"/>
        <w:ind w:left="708" w:right="-427"/>
        <w:jc w:val="both"/>
      </w:pPr>
      <w:proofErr w:type="gramStart"/>
      <w:r>
        <w:rPr>
          <w:rFonts w:ascii="Times New Roman" w:eastAsia="Times New Roman" w:hAnsi="Times New Roman"/>
          <w:sz w:val="24"/>
          <w:szCs w:val="24"/>
          <w:lang w:val="hu-HU" w:eastAsia="hu-HU"/>
        </w:rPr>
        <w:t>az</w:t>
      </w:r>
      <w:proofErr w:type="gramEnd"/>
      <w:r>
        <w:rPr>
          <w:rFonts w:ascii="Times New Roman" w:eastAsia="Times New Roman" w:hAnsi="Times New Roman"/>
          <w:sz w:val="24"/>
          <w:szCs w:val="24"/>
          <w:lang w:val="hu-HU" w:eastAsia="hu-HU"/>
        </w:rPr>
        <w:t xml:space="preserve"> Előfizető az esedékes díjat a jogkövetkezményekre figyelmeztető első értesítést legalább 15 nappal követő második értesítés megtörténtét követően, annak kézbesítésétől vagy kézbesítettnek minősülési időpontjától számított 3 napon belül sem egyenlítette ki.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 xml:space="preserve">Nem jogosult a Szolgáltató felmondani a szerződést, ha az Előfizető a díjtartozás összegszerűségét vitatja, és a vita rendezése érdekében a hatósághoz vagy a jogvita elbírálására jogosult szervhez kérelmet terjesztett elő, amelyről másolatban tájékoztatta a Szolgáltatót, feltéve, hogy az Előfizető a szolgáltatás igénybevétele után a nem vitatott, és a szolgáltatás igénybevételéért esedékes díjakat folyamatosan megfizeti. </w:t>
      </w:r>
    </w:p>
    <w:p w:rsidR="005A6ECB" w:rsidRDefault="00B72F78">
      <w:pPr>
        <w:spacing w:after="0" w:line="240" w:lineRule="auto"/>
        <w:ind w:left="708" w:right="-427"/>
        <w:jc w:val="both"/>
      </w:pPr>
      <w:r>
        <w:rPr>
          <w:rFonts w:ascii="Times New Roman" w:eastAsia="Times New Roman" w:hAnsi="Times New Roman"/>
          <w:sz w:val="24"/>
          <w:szCs w:val="24"/>
          <w:lang w:val="hu-HU" w:eastAsia="hu-HU"/>
        </w:rPr>
        <w:t>A Szolgáltató jogosult a szerződés felmondása helyett biztosítékot kérni vagy – az ÁSZF 5.2. pontjának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5A6ECB" w:rsidRDefault="005A6ECB">
      <w:pPr>
        <w:spacing w:after="0" w:line="240" w:lineRule="auto"/>
        <w:ind w:left="708"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lastRenderedPageBreak/>
        <w:t xml:space="preserve">- </w:t>
      </w:r>
      <w:proofErr w:type="spellStart"/>
      <w:r>
        <w:rPr>
          <w:rFonts w:ascii="Times New Roman" w:eastAsia="Times New Roman" w:hAnsi="Times New Roman"/>
          <w:sz w:val="24"/>
          <w:szCs w:val="24"/>
          <w:lang w:val="hu-HU" w:eastAsia="hu-HU"/>
        </w:rPr>
        <w:t>bc</w:t>
      </w:r>
      <w:proofErr w:type="spellEnd"/>
      <w:r>
        <w:rPr>
          <w:rFonts w:ascii="Times New Roman" w:eastAsia="Times New Roman" w:hAnsi="Times New Roman"/>
          <w:sz w:val="24"/>
          <w:szCs w:val="24"/>
          <w:lang w:val="hu-HU" w:eastAsia="hu-HU"/>
        </w:rPr>
        <w:t xml:space="preserve">) a Szolgáltató által másik szolgáltató kérelmére a </w:t>
      </w:r>
      <w:proofErr w:type="spellStart"/>
      <w:r>
        <w:rPr>
          <w:rFonts w:ascii="Times New Roman" w:eastAsia="Times New Roman" w:hAnsi="Times New Roman"/>
          <w:sz w:val="24"/>
          <w:szCs w:val="24"/>
          <w:lang w:val="hu-HU" w:eastAsia="hu-HU"/>
        </w:rPr>
        <w:t>ba</w:t>
      </w:r>
      <w:proofErr w:type="spellEnd"/>
      <w:r>
        <w:rPr>
          <w:rFonts w:ascii="Times New Roman" w:eastAsia="Times New Roman" w:hAnsi="Times New Roman"/>
          <w:sz w:val="24"/>
          <w:szCs w:val="24"/>
          <w:lang w:val="hu-HU" w:eastAsia="hu-HU"/>
        </w:rPr>
        <w:t xml:space="preserve">) és </w:t>
      </w:r>
      <w:proofErr w:type="spellStart"/>
      <w:r>
        <w:rPr>
          <w:rFonts w:ascii="Times New Roman" w:eastAsia="Times New Roman" w:hAnsi="Times New Roman"/>
          <w:sz w:val="24"/>
          <w:szCs w:val="24"/>
          <w:lang w:val="hu-HU" w:eastAsia="hu-HU"/>
        </w:rPr>
        <w:t>bb</w:t>
      </w:r>
      <w:proofErr w:type="spellEnd"/>
      <w:r>
        <w:rPr>
          <w:rFonts w:ascii="Times New Roman" w:eastAsia="Times New Roman" w:hAnsi="Times New Roman"/>
          <w:sz w:val="24"/>
          <w:szCs w:val="24"/>
          <w:lang w:val="hu-HU" w:eastAsia="hu-HU"/>
        </w:rPr>
        <w:t>) pont szerinti körülmény bekövetkeztekori felmondás, ha a Szolgáltató elektronikus hírközlő hálózatát másik szolgáltató használja, vagy a díjat másik szolgáltató helyett szedi be, és a harmadik szolgáltató nem jogosult vagy nem képes a szolgáltatás korlátozására, illetve megszüntetésére,</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bd</w:t>
      </w:r>
      <w:proofErr w:type="spellEnd"/>
      <w:r>
        <w:rPr>
          <w:rFonts w:ascii="Times New Roman" w:eastAsia="Times New Roman" w:hAnsi="Times New Roman"/>
          <w:sz w:val="24"/>
          <w:szCs w:val="24"/>
          <w:lang w:val="hu-HU" w:eastAsia="hu-HU"/>
        </w:rPr>
        <w:t>) az Előfizető általi és a Szolgáltató szerződésszegése miatti felmondás</w:t>
      </w:r>
      <w:proofErr w:type="gramStart"/>
      <w:r>
        <w:rPr>
          <w:rFonts w:ascii="Times New Roman" w:eastAsia="Times New Roman" w:hAnsi="Times New Roman"/>
          <w:sz w:val="24"/>
          <w:szCs w:val="24"/>
          <w:lang w:val="hu-HU" w:eastAsia="hu-HU"/>
        </w:rPr>
        <w:t>,  ha</w:t>
      </w:r>
      <w:proofErr w:type="gramEnd"/>
      <w:r>
        <w:rPr>
          <w:rFonts w:ascii="Times New Roman" w:eastAsia="Times New Roman" w:hAnsi="Times New Roman"/>
          <w:sz w:val="24"/>
          <w:szCs w:val="24"/>
          <w:lang w:val="hu-HU" w:eastAsia="hu-HU"/>
        </w:rPr>
        <w:t xml:space="preserve"> a Szolgáltató a hiba kijavítására nyitva álló határidő eredménytelen elteltét követően a hibát 15 napig nem tudja elhárítani, </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be) az Előfizető általi és a Szolgáltató szerződésszegése miatti felmondás, ha az előfizetői szolgáltatás vonatkozásában az Előfizető a felmondását megelőző 90 nap alatt több mint 10 hibabejelentést tett, amely alapján a Szolgáltató valós, érdekkörébe tartozó hibát hárított el,</w:t>
      </w:r>
    </w:p>
    <w:p w:rsidR="005A6ECB" w:rsidRDefault="005A6ECB">
      <w:pPr>
        <w:spacing w:after="0" w:line="240" w:lineRule="auto"/>
        <w:ind w:right="-427"/>
        <w:jc w:val="both"/>
        <w:rPr>
          <w:rFonts w:ascii="Times New Roman" w:eastAsia="Times New Roman" w:hAnsi="Times New Roman"/>
          <w:sz w:val="24"/>
          <w:szCs w:val="24"/>
          <w:lang w:val="hu-HU" w:eastAsia="hu-HU"/>
        </w:rPr>
      </w:pPr>
    </w:p>
    <w:p w:rsidR="005A6ECB" w:rsidRDefault="00B72F78">
      <w:pPr>
        <w:spacing w:after="0" w:line="240" w:lineRule="auto"/>
        <w:ind w:right="-427"/>
        <w:jc w:val="both"/>
      </w:pPr>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bf</w:t>
      </w:r>
      <w:proofErr w:type="spellEnd"/>
      <w:r>
        <w:rPr>
          <w:rFonts w:ascii="Times New Roman" w:eastAsia="Times New Roman" w:hAnsi="Times New Roman"/>
          <w:sz w:val="24"/>
          <w:szCs w:val="24"/>
          <w:lang w:val="hu-HU" w:eastAsia="hu-HU"/>
        </w:rPr>
        <w:t>) az Előfizető általi és a Szolgáltató szerződésszegése miatti felmondás, ha a Szolgáltató a szolgáltatást 30 napig nem az előfizetői szerződés szerint teljesíti</w:t>
      </w:r>
      <w:proofErr w:type="gramStart"/>
      <w:r>
        <w:rPr>
          <w:rFonts w:ascii="Times New Roman" w:eastAsia="Times New Roman" w:hAnsi="Times New Roman"/>
          <w:sz w:val="24"/>
          <w:szCs w:val="24"/>
          <w:lang w:val="hu-HU" w:eastAsia="hu-HU"/>
        </w:rPr>
        <w:t>, ,</w:t>
      </w:r>
      <w:proofErr w:type="gramEnd"/>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r>
        <w:rPr>
          <w:rFonts w:ascii="Times New Roman" w:eastAsia="Times New Roman" w:hAnsi="Times New Roman"/>
          <w:color w:val="000000"/>
          <w:sz w:val="24"/>
          <w:szCs w:val="24"/>
          <w:lang w:val="hu-HU" w:eastAsia="hu-HU"/>
        </w:rPr>
        <w:t xml:space="preserve">c) a Szolgáltató halálával/jogutód nélküli megszűnése esetén, </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r>
        <w:rPr>
          <w:rFonts w:ascii="Times New Roman" w:eastAsia="Times New Roman" w:hAnsi="Times New Roman"/>
          <w:color w:val="000000"/>
          <w:sz w:val="24"/>
          <w:szCs w:val="24"/>
          <w:lang w:val="hu-HU" w:eastAsia="hu-HU"/>
        </w:rPr>
        <w:t xml:space="preserve">d) a természetes személy Előfizető jogutód nélküli megszűnése esetén, </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e</w:t>
      </w:r>
      <w:proofErr w:type="gramEnd"/>
      <w:r>
        <w:rPr>
          <w:rFonts w:ascii="Times New Roman" w:eastAsia="Times New Roman" w:hAnsi="Times New Roman"/>
          <w:color w:val="000000"/>
          <w:sz w:val="24"/>
          <w:szCs w:val="24"/>
          <w:lang w:val="hu-HU" w:eastAsia="hu-HU"/>
        </w:rPr>
        <w:t>) a nem természetes személy Előfizető jogutód nélküli megszűnése esetén,</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f</w:t>
      </w:r>
      <w:proofErr w:type="gramEnd"/>
      <w:r>
        <w:rPr>
          <w:rFonts w:ascii="Times New Roman" w:eastAsia="Times New Roman" w:hAnsi="Times New Roman"/>
          <w:color w:val="000000"/>
          <w:sz w:val="24"/>
          <w:szCs w:val="24"/>
          <w:lang w:val="hu-HU" w:eastAsia="hu-HU"/>
        </w:rPr>
        <w:t>) az egyedi előfizetői szerződésben megjelölt szolgáltatás (beleértve az egyes szolgáltatáscsomagokat, értéknövelt és kiegészítő szolgáltatásokat is külön-külön vagy összességükben) Szolgáltató általi végleges megszüntetése esetén, melyről a Szolgáltató a megszűnés időpontját megelőző legalább 60 nappal korábban értesíti az Előfizetőt,</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g</w:t>
      </w:r>
      <w:proofErr w:type="gramEnd"/>
      <w:r>
        <w:rPr>
          <w:rFonts w:ascii="Times New Roman" w:eastAsia="Times New Roman" w:hAnsi="Times New Roman"/>
          <w:color w:val="000000"/>
          <w:sz w:val="24"/>
          <w:szCs w:val="24"/>
          <w:lang w:val="hu-HU" w:eastAsia="hu-HU"/>
        </w:rPr>
        <w:t>) a Szolgáltató szolgáltatási jogosultsága teljes egésze vagy meghatározott földrajzi területre vonatkozó megszűnésével,</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h</w:t>
      </w:r>
      <w:proofErr w:type="gramEnd"/>
      <w:r>
        <w:rPr>
          <w:rFonts w:ascii="Times New Roman" w:eastAsia="Times New Roman" w:hAnsi="Times New Roman"/>
          <w:color w:val="000000"/>
          <w:sz w:val="24"/>
          <w:szCs w:val="24"/>
          <w:lang w:val="hu-HU" w:eastAsia="hu-HU"/>
        </w:rPr>
        <w:t xml:space="preserve">) a felek közös megegyezésével, figyelemmel az </w:t>
      </w:r>
      <w:proofErr w:type="spellStart"/>
      <w:r>
        <w:rPr>
          <w:rFonts w:ascii="Times New Roman" w:eastAsia="Times New Roman" w:hAnsi="Times New Roman"/>
          <w:color w:val="000000"/>
          <w:sz w:val="24"/>
          <w:szCs w:val="24"/>
          <w:lang w:val="hu-HU" w:eastAsia="hu-HU"/>
        </w:rPr>
        <w:t>Eht</w:t>
      </w:r>
      <w:proofErr w:type="spellEnd"/>
      <w:r>
        <w:rPr>
          <w:rFonts w:ascii="Times New Roman" w:eastAsia="Times New Roman" w:hAnsi="Times New Roman"/>
          <w:color w:val="000000"/>
          <w:sz w:val="24"/>
          <w:szCs w:val="24"/>
          <w:lang w:val="hu-HU" w:eastAsia="hu-HU"/>
        </w:rPr>
        <w:t>.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5A6ECB" w:rsidRDefault="005A6ECB">
      <w:pPr>
        <w:autoSpaceDE w:val="0"/>
        <w:spacing w:after="0" w:line="240" w:lineRule="auto"/>
        <w:jc w:val="both"/>
        <w:rPr>
          <w:rFonts w:ascii="Times New Roman" w:eastAsia="Times New Roman" w:hAnsi="Times New Roman"/>
          <w:color w:val="000000"/>
          <w:sz w:val="24"/>
          <w:szCs w:val="24"/>
          <w:lang w:val="hu-HU" w:eastAsia="hu-HU"/>
        </w:rPr>
      </w:pPr>
    </w:p>
    <w:p w:rsidR="005A6ECB" w:rsidRDefault="00B72F78">
      <w:pPr>
        <w:autoSpaceDE w:val="0"/>
        <w:spacing w:after="0" w:line="240" w:lineRule="auto"/>
        <w:jc w:val="both"/>
      </w:pPr>
      <w:r>
        <w:rPr>
          <w:rFonts w:ascii="Times New Roman" w:eastAsia="Times New Roman" w:hAnsi="Times New Roman"/>
          <w:color w:val="000000"/>
          <w:sz w:val="24"/>
          <w:szCs w:val="24"/>
          <w:lang w:val="hu-HU" w:eastAsia="hu-HU"/>
        </w:rPr>
        <w:t xml:space="preserve">i) ha a szolgáltatás nyújtásának megkezdése az ÁSZF szerinti időpontban az Előfizető érdekkörébe tartozó ok miatt nem volt lehetséges és a felek nem állapodnak meg a szolgáltatás nyújtása megkezdésének újabb időpontjában, az előfizetői szerződés az előfizetői szerződés megkötésétől vagy az </w:t>
      </w:r>
      <w:proofErr w:type="spellStart"/>
      <w:r>
        <w:rPr>
          <w:rFonts w:ascii="Times New Roman" w:eastAsia="Times New Roman" w:hAnsi="Times New Roman"/>
          <w:color w:val="000000"/>
          <w:sz w:val="24"/>
          <w:szCs w:val="24"/>
          <w:lang w:val="hu-HU" w:eastAsia="hu-HU"/>
        </w:rPr>
        <w:t>Eht</w:t>
      </w:r>
      <w:proofErr w:type="spellEnd"/>
      <w:r>
        <w:rPr>
          <w:rFonts w:ascii="Times New Roman" w:eastAsia="Times New Roman" w:hAnsi="Times New Roman"/>
          <w:color w:val="000000"/>
          <w:sz w:val="24"/>
          <w:szCs w:val="24"/>
          <w:lang w:val="hu-HU" w:eastAsia="hu-HU"/>
        </w:rPr>
        <w:t>. 129. § (1b) bekezdése szerinti hatálybalépés napjától számított 16. napon, vagy a felek előfizetői szerződésben foglalt megállapodása szerinti későbbi időpontban megjelölt napot követőnapon megszűnik,</w:t>
      </w:r>
    </w:p>
    <w:p w:rsidR="005A6ECB" w:rsidRDefault="005A6ECB">
      <w:pPr>
        <w:autoSpaceDE w:val="0"/>
        <w:spacing w:after="0" w:line="240" w:lineRule="auto"/>
        <w:jc w:val="both"/>
        <w:rPr>
          <w:rFonts w:ascii="Times New Roman" w:eastAsia="Times New Roman" w:hAnsi="Times New Roman"/>
          <w:color w:val="000000"/>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j) ha az üzlethelyiségen kívül kötött és a távollévők között megkötött előfizetői szerződés esetén a Szolgáltató az előfizetői szerződés teljesítését már az elállási jog gyakorlására nyitva álló határidőn belül megkezdi, az Előfizetőt az előfizetői szerződés megkötésétől számított 14 napon belül indokolás nélküli, azonnali hatályú felmondási jog illeti meg,</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k) ha a Szolgáltató az előfizetői szerződést egyoldalúan módosítja, az Előfizető az az egyoldalú szerződésmódosításról szóló értesítés kézhezvételétől számított 45 napon belül, azonnali </w:t>
      </w:r>
      <w:r>
        <w:rPr>
          <w:rFonts w:ascii="Times New Roman" w:eastAsia="Times New Roman" w:hAnsi="Times New Roman"/>
          <w:sz w:val="24"/>
          <w:szCs w:val="24"/>
          <w:lang w:val="hu-HU" w:eastAsia="hu-HU"/>
        </w:rPr>
        <w:lastRenderedPageBreak/>
        <w:t>hatállyal, további jogkövetkezmények nélkül jogosult felmondani az előfizetői szerződést, a 10.1.2. pontban megjelölt felmondási jogot kizáró körülmények hiányában,</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l</w:t>
      </w:r>
      <w:proofErr w:type="gramEnd"/>
      <w:r>
        <w:rPr>
          <w:rFonts w:ascii="Times New Roman" w:eastAsia="Times New Roman" w:hAnsi="Times New Roman"/>
          <w:sz w:val="24"/>
          <w:szCs w:val="24"/>
          <w:lang w:val="hu-HU" w:eastAsia="hu-HU"/>
        </w:rPr>
        <w:t>) internet-hozzáférési szolgáltatás esetén az átadó szolgáltatóval fennálló előfizetői szerződés a szolgáltatóváltásra vonatkozó szabályok szerint a szolgáltatóváltás megvalósulásával, amennyiben az nem módosul,</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m</w:t>
      </w:r>
      <w:proofErr w:type="gramEnd"/>
      <w:r>
        <w:rPr>
          <w:rFonts w:ascii="Times New Roman" w:eastAsia="Times New Roman" w:hAnsi="Times New Roman"/>
          <w:sz w:val="24"/>
          <w:szCs w:val="24"/>
          <w:lang w:val="hu-HU" w:eastAsia="hu-HU"/>
        </w:rPr>
        <w:t xml:space="preserve">)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 </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r) A fogyasztó kötelezettségeinek szerződés szerinti legrövidebb időtartama</w:t>
      </w:r>
    </w:p>
    <w:p w:rsidR="005A6ECB" w:rsidRDefault="00B72F78">
      <w:pPr>
        <w:jc w:val="both"/>
      </w:pPr>
      <w:r>
        <w:rPr>
          <w:rFonts w:ascii="Times New Roman" w:hAnsi="Times New Roman"/>
          <w:sz w:val="24"/>
          <w:szCs w:val="24"/>
        </w:rPr>
        <w:t>- ra) Határozott időtartamú szerződés esetén a lejárat időpontjáig terheli kötelezettség az Előfizetőt.</w:t>
      </w:r>
    </w:p>
    <w:p w:rsidR="005A6ECB" w:rsidRDefault="00B72F78">
      <w:pPr>
        <w:jc w:val="both"/>
      </w:pPr>
      <w:r>
        <w:rPr>
          <w:rFonts w:ascii="Times New Roman" w:hAnsi="Times New Roman"/>
          <w:sz w:val="24"/>
          <w:szCs w:val="24"/>
        </w:rPr>
        <w:t xml:space="preserve">- rb) Határozatlan időtartamú szerződés esetén a szerződés megszüntetéséig/megszűnéséig terheli kötelezettség az Előfizetőt azzal, hogy a </w:t>
      </w:r>
      <w:r>
        <w:rPr>
          <w:rFonts w:ascii="Times New Roman" w:eastAsia="Times New Roman" w:hAnsi="Times New Roman"/>
          <w:color w:val="000000"/>
          <w:sz w:val="24"/>
          <w:szCs w:val="24"/>
          <w:lang w:val="hu-HU" w:eastAsia="hu-HU"/>
        </w:rPr>
        <w:t>határozatlan idejű előfizetői szerződést azonnali hatállyal bármikor jogosult az Előfizető további jogkövetkezmények nélkül felmondani.</w:t>
      </w:r>
    </w:p>
    <w:p w:rsidR="005A6ECB" w:rsidRDefault="00B72F78">
      <w:pPr>
        <w:jc w:val="both"/>
      </w:pPr>
      <w:r>
        <w:rPr>
          <w:rFonts w:ascii="Times New Roman" w:hAnsi="Times New Roman"/>
          <w:sz w:val="24"/>
          <w:szCs w:val="24"/>
        </w:rPr>
        <w:t xml:space="preserve">- </w:t>
      </w:r>
      <w:r>
        <w:rPr>
          <w:rFonts w:ascii="Times New Roman" w:eastAsia="Times New Roman" w:hAnsi="Times New Roman"/>
          <w:color w:val="000000"/>
          <w:sz w:val="24"/>
          <w:szCs w:val="24"/>
          <w:lang w:val="hu-HU" w:eastAsia="hu-HU"/>
        </w:rPr>
        <w:t xml:space="preserve">Amennyiben a Szolgáltató hozzájárult az előfizetői hozzáférési pont létesítés díjának (belépési díj) Előfizető által részletekben való megfizetéséhez, úgy a Szolgáltató és az Előfizető </w:t>
      </w:r>
      <w:r>
        <w:rPr>
          <w:rFonts w:ascii="Times New Roman" w:eastAsia="Times New Roman" w:hAnsi="Times New Roman"/>
          <w:color w:val="000000"/>
          <w:sz w:val="24"/>
          <w:szCs w:val="24"/>
          <w:lang w:eastAsia="hu-HU"/>
        </w:rPr>
        <w:t>részletfizetési szerződést kötnek. A részletfizetési szerződés nem terjed ki az elektronikus hírközlő végberendezésre, és nem akadályozza az Előfizetőt az előfizetői szerződés időtartamához és megszűnéséhez kapcsolódó jogai gyakorlásában.</w:t>
      </w:r>
    </w:p>
    <w:p w:rsidR="005A6ECB" w:rsidRDefault="00B72F78">
      <w:pPr>
        <w:jc w:val="both"/>
      </w:pPr>
      <w:r>
        <w:rPr>
          <w:rFonts w:ascii="Times New Roman" w:hAnsi="Times New Roman"/>
          <w:b/>
          <w:sz w:val="24"/>
          <w:szCs w:val="24"/>
        </w:rPr>
        <w:t>s) A fogyasztó által a vállalkozás kérésére fizetendő vagy biztosítandó letét vagy egyéb pénzügyi biztosíték nyújtása és annak feltételei</w:t>
      </w:r>
    </w:p>
    <w:p w:rsidR="005A6ECB" w:rsidRDefault="00B72F78">
      <w:pPr>
        <w:spacing w:after="0" w:line="240" w:lineRule="auto"/>
        <w:jc w:val="both"/>
      </w:pPr>
      <w:r>
        <w:rPr>
          <w:rFonts w:ascii="Times New Roman" w:eastAsia="Times New Roman" w:hAnsi="Times New Roman"/>
          <w:sz w:val="24"/>
          <w:szCs w:val="24"/>
          <w:lang w:val="hu-HU" w:eastAsia="hu-HU"/>
        </w:rPr>
        <w:t xml:space="preserve">A Szolgáltató jogosult az Előfizetőtől vagyoni biztosítékot kérni, </w:t>
      </w:r>
    </w:p>
    <w:p w:rsidR="005A6ECB" w:rsidRDefault="00B72F78">
      <w:pPr>
        <w:spacing w:after="0" w:line="240" w:lineRule="auto"/>
        <w:jc w:val="both"/>
      </w:pPr>
      <w:r>
        <w:rPr>
          <w:rFonts w:ascii="Times New Roman" w:eastAsia="Times New Roman" w:hAnsi="Times New Roman"/>
          <w:sz w:val="24"/>
          <w:szCs w:val="24"/>
          <w:lang w:val="hu-HU" w:eastAsia="hu-HU"/>
        </w:rPr>
        <w:t xml:space="preserve">- a szerződés felmondása helyett, továbbá az esetleges díjhátralék biztosítékaként az Előfizető olyan szerződésszegő magatartása esetén, mely miatt a Szolgáltató jogosult az előfizetői szerződés felmondására vagy a szolgáltatások körének illetve használatának korlátozására, vagy </w:t>
      </w:r>
    </w:p>
    <w:p w:rsidR="005A6ECB" w:rsidRDefault="00B72F78">
      <w:pPr>
        <w:spacing w:after="0" w:line="240" w:lineRule="auto"/>
        <w:jc w:val="both"/>
      </w:pPr>
      <w:r>
        <w:rPr>
          <w:rFonts w:ascii="Times New Roman" w:eastAsia="Times New Roman" w:hAnsi="Times New Roman"/>
          <w:sz w:val="24"/>
          <w:szCs w:val="24"/>
          <w:lang w:val="hu-HU" w:eastAsia="hu-HU"/>
        </w:rPr>
        <w:t>- Üzleti előfizetők esetében felszámolás, csődeljárás vagy végelszámolás elrendelése esetén az. Szolgáltató jogosult a szolgáltatást e körülmény bekövetkezésétől kezdve szüneteltetni, amíg az Előfizető nem ad a Szolgáltató által meghatározott, de legfeljebb a szolgáltatás 12 havi díjának megfelelő vagyoni biztosítékot.</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 xml:space="preserve">A Vagyoni biztosíték/Biztosíték fajtái: </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ingón vagy ingatlanon alapított jelzálogjog, amelynek alapításával kapcsolatos költségek az Előfizetőt terhelik.</w:t>
      </w:r>
    </w:p>
    <w:p w:rsidR="005A6ECB" w:rsidRDefault="00B72F78">
      <w:pPr>
        <w:spacing w:after="0" w:line="240" w:lineRule="auto"/>
        <w:jc w:val="both"/>
      </w:pPr>
      <w:r>
        <w:rPr>
          <w:rFonts w:ascii="Times New Roman" w:eastAsia="Times New Roman" w:hAnsi="Times New Roman"/>
          <w:sz w:val="24"/>
          <w:szCs w:val="24"/>
          <w:lang w:val="hu-HU" w:eastAsia="hu-HU"/>
        </w:rPr>
        <w:t xml:space="preserve">b) pénzbeli óvadék. </w:t>
      </w:r>
    </w:p>
    <w:p w:rsidR="005A6ECB" w:rsidRDefault="00B72F78">
      <w:pPr>
        <w:spacing w:after="0" w:line="240" w:lineRule="auto"/>
        <w:jc w:val="both"/>
      </w:pPr>
      <w:r>
        <w:rPr>
          <w:rFonts w:ascii="Times New Roman" w:eastAsia="Times New Roman" w:hAnsi="Times New Roman"/>
          <w:sz w:val="24"/>
          <w:szCs w:val="24"/>
          <w:lang w:val="hu-HU" w:eastAsia="hu-HU"/>
        </w:rPr>
        <w:t xml:space="preserve">A Vagyoni Biztosíték/Biztosíték mértékét a Szolgáltató az eset körülményei függvényében határozza meg a jelen pont szerinti </w:t>
      </w:r>
      <w:proofErr w:type="gramStart"/>
      <w:r>
        <w:rPr>
          <w:rFonts w:ascii="Times New Roman" w:eastAsia="Times New Roman" w:hAnsi="Times New Roman"/>
          <w:sz w:val="24"/>
          <w:szCs w:val="24"/>
          <w:lang w:val="hu-HU" w:eastAsia="hu-HU"/>
        </w:rPr>
        <w:t>eltéréssel</w:t>
      </w:r>
      <w:proofErr w:type="gramEnd"/>
      <w:r>
        <w:rPr>
          <w:rFonts w:ascii="Times New Roman" w:eastAsia="Times New Roman" w:hAnsi="Times New Roman"/>
          <w:sz w:val="24"/>
          <w:szCs w:val="24"/>
          <w:lang w:val="hu-HU" w:eastAsia="hu-HU"/>
        </w:rPr>
        <w:t xml:space="preserve"> azzal, hogy az nem haladhatja meg a szolgáltatás 12 havi díjának megfelelő összeget.</w:t>
      </w:r>
    </w:p>
    <w:p w:rsidR="005A6ECB" w:rsidRDefault="00B72F78">
      <w:pPr>
        <w:spacing w:after="0" w:line="240" w:lineRule="auto"/>
        <w:jc w:val="both"/>
      </w:pPr>
      <w:r>
        <w:rPr>
          <w:rFonts w:ascii="Times New Roman" w:eastAsia="Times New Roman" w:hAnsi="Times New Roman"/>
          <w:sz w:val="24"/>
          <w:szCs w:val="24"/>
          <w:lang w:val="hu-HU" w:eastAsia="hu-HU"/>
        </w:rPr>
        <w:t xml:space="preserve">Amennyiben az Előfizető egy éven belül kétszer felmondásra vagy korlátozásra okot adó fizetési késedelembe esik, a Szolgáltató jogosult az Előfizetőt pénzbeli vagyoni biztosíték, mint óvadék nyújtására </w:t>
      </w:r>
      <w:proofErr w:type="gramStart"/>
      <w:r>
        <w:rPr>
          <w:rFonts w:ascii="Times New Roman" w:eastAsia="Times New Roman" w:hAnsi="Times New Roman"/>
          <w:sz w:val="24"/>
          <w:szCs w:val="24"/>
          <w:lang w:val="hu-HU" w:eastAsia="hu-HU"/>
        </w:rPr>
        <w:t>felhívni</w:t>
      </w:r>
      <w:proofErr w:type="gramEnd"/>
      <w:r>
        <w:rPr>
          <w:rFonts w:ascii="Times New Roman" w:eastAsia="Times New Roman" w:hAnsi="Times New Roman"/>
          <w:sz w:val="24"/>
          <w:szCs w:val="24"/>
          <w:lang w:val="hu-HU" w:eastAsia="hu-HU"/>
        </w:rPr>
        <w:t xml:space="preserve"> és amely óvadék összege megegyezik az Előfizető előfizetői </w:t>
      </w:r>
      <w:r>
        <w:rPr>
          <w:rFonts w:ascii="Times New Roman" w:eastAsia="Times New Roman" w:hAnsi="Times New Roman"/>
          <w:sz w:val="24"/>
          <w:szCs w:val="24"/>
          <w:lang w:val="hu-HU" w:eastAsia="hu-HU"/>
        </w:rPr>
        <w:lastRenderedPageBreak/>
        <w:t>szerződése alapján egy hónapra vetített összeg kétszeresével. Negyvenöt napos fizetési késedelem esetén a Szolgáltató jogosult díjigényét az óvadékból kielégíteni. Az Előfizető köteles a szerződés időtartama alatt az óvadék összegét folyamatosan a Szolgáltatónál letétbe helyezni. Amennyiben az óvadék összegéből a Szolgáltató díjhátralék címén érvényesíti igényét, az Előfizető köteles az óvadék összegét a levont összeggel a levonásról szóló írásbeli értesítés kézhezvételét követő tizenöt napon belül kiegészíteni.</w:t>
      </w:r>
    </w:p>
    <w:p w:rsidR="005A6ECB" w:rsidRDefault="00B72F78">
      <w:pPr>
        <w:spacing w:after="0" w:line="240" w:lineRule="auto"/>
        <w:jc w:val="both"/>
      </w:pPr>
      <w:r>
        <w:rPr>
          <w:rFonts w:ascii="Times New Roman" w:eastAsia="Times New Roman" w:hAnsi="Times New Roman"/>
          <w:sz w:val="24"/>
          <w:szCs w:val="24"/>
          <w:lang w:val="hu-HU" w:eastAsia="hu-HU"/>
        </w:rPr>
        <w:t>Amennyiben az Előfizetői jogviszony megszűnik, a Szolgáltató az óvadéknak a tartozásokkal csökkentett összegét kamatmentesen, egy összegben átutalja az Előfizető által megjelölt pénzforgalmi számlára, vagy azt ügyfélszolgálati pénztárából kifizeti, vagy postai úton megküldi az Előfizető részére.</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t) A digitális adattartalom működése, valamint az alkalmazandó műszaki védelmi intézkedés</w:t>
      </w:r>
    </w:p>
    <w:p w:rsidR="005A6ECB" w:rsidRDefault="00B72F78">
      <w:pPr>
        <w:jc w:val="both"/>
      </w:pPr>
      <w:r>
        <w:rPr>
          <w:rFonts w:ascii="Times New Roman" w:hAnsi="Times New Roman"/>
          <w:sz w:val="24"/>
          <w:szCs w:val="24"/>
        </w:rPr>
        <w:t>A Szolgáltató tevékenységi és felelősségi körébe nem tartozik a digitális adattartalom szolgáltatása.</w:t>
      </w:r>
    </w:p>
    <w:p w:rsidR="005A6ECB" w:rsidRDefault="00B72F78">
      <w:pPr>
        <w:jc w:val="both"/>
      </w:pPr>
      <w:r>
        <w:rPr>
          <w:rFonts w:ascii="Times New Roman" w:hAnsi="Times New Roman"/>
          <w:b/>
          <w:sz w:val="24"/>
          <w:szCs w:val="24"/>
        </w:rPr>
        <w:t>u) A digitális adattartalom hardverrel és szoftverrel való együttműködési képessége</w:t>
      </w:r>
    </w:p>
    <w:p w:rsidR="005A6ECB" w:rsidRDefault="00B72F78">
      <w:pPr>
        <w:jc w:val="both"/>
      </w:pPr>
      <w:r>
        <w:rPr>
          <w:rFonts w:ascii="Times New Roman" w:hAnsi="Times New Roman"/>
          <w:sz w:val="24"/>
          <w:szCs w:val="24"/>
        </w:rPr>
        <w:t>A Szolgáltató nem nyújt digitális sadattartalom szolgáltatást.</w:t>
      </w:r>
    </w:p>
    <w:p w:rsidR="005A6ECB" w:rsidRDefault="00B72F78">
      <w:pPr>
        <w:jc w:val="both"/>
      </w:pPr>
      <w:r>
        <w:rPr>
          <w:rFonts w:ascii="Times New Roman" w:hAnsi="Times New Roman"/>
          <w:b/>
          <w:sz w:val="24"/>
          <w:szCs w:val="24"/>
        </w:rPr>
        <w:t>v) A jogszabályi előírás vagy a vállalkozás döntése alapján a vállalkozásra nézve kötelező peren kívüli panaszkezelési mód és vitarendezési mechanizmus igénybevételének lehetősége, valamint az ehhez való hozzáférés módja</w:t>
      </w:r>
    </w:p>
    <w:p w:rsidR="005A6ECB" w:rsidRDefault="00B72F78">
      <w:pPr>
        <w:jc w:val="both"/>
      </w:pPr>
      <w:r>
        <w:rPr>
          <w:rFonts w:ascii="Times New Roman" w:hAnsi="Times New Roman"/>
          <w:sz w:val="24"/>
          <w:szCs w:val="24"/>
        </w:rPr>
        <w:t>A Szolgáltatóra nézve nincsen kötelező peren kívüli panaszkezelési mód előírva jogszabályi előírás vagy a vállalkozás döntése alapján, a w) pontban megjelöltek kivételével.</w:t>
      </w:r>
    </w:p>
    <w:p w:rsidR="005A6ECB" w:rsidRDefault="00B72F78">
      <w:pPr>
        <w:jc w:val="both"/>
      </w:pPr>
      <w:r>
        <w:rPr>
          <w:rFonts w:ascii="Times New Roman" w:hAnsi="Times New Roman"/>
          <w:b/>
          <w:sz w:val="24"/>
          <w:szCs w:val="24"/>
        </w:rPr>
        <w:t>w) A békéltető testülethez fordulás lehetősége, a vállalkozás székhelye szerint illetékes békéltető testület neve és székhelyének postai címe</w:t>
      </w:r>
    </w:p>
    <w:p w:rsidR="005A6ECB" w:rsidRDefault="00B72F78">
      <w:pPr>
        <w:jc w:val="both"/>
      </w:pPr>
      <w:r>
        <w:rPr>
          <w:rFonts w:ascii="Tahoma" w:hAnsi="Tahoma" w:cs="Tahoma"/>
          <w:b/>
          <w:bCs/>
          <w:sz w:val="20"/>
          <w:szCs w:val="20"/>
        </w:rPr>
        <w:t>-</w:t>
      </w:r>
      <w:r>
        <w:rPr>
          <w:rFonts w:ascii="Tahoma" w:hAnsi="Tahoma" w:cs="Tahoma"/>
          <w:sz w:val="20"/>
          <w:szCs w:val="20"/>
        </w:rPr>
        <w:t>Komárom-Esztergom Megyei Békéltető Testület</w:t>
      </w:r>
    </w:p>
    <w:p w:rsidR="005A6ECB" w:rsidRDefault="00B72F78">
      <w:pPr>
        <w:jc w:val="both"/>
      </w:pPr>
      <w:r>
        <w:rPr>
          <w:rFonts w:ascii="Times New Roman" w:hAnsi="Times New Roman"/>
          <w:b/>
          <w:sz w:val="24"/>
          <w:szCs w:val="24"/>
        </w:rPr>
        <w:t xml:space="preserve">- </w:t>
      </w:r>
      <w:r>
        <w:rPr>
          <w:rFonts w:ascii="Tahoma" w:hAnsi="Tahoma" w:cs="Tahoma"/>
          <w:sz w:val="20"/>
          <w:szCs w:val="20"/>
        </w:rPr>
        <w:t>Címe: 2800 Tatabánya, Fő tér 36</w:t>
      </w:r>
    </w:p>
    <w:p w:rsidR="005A6ECB" w:rsidRDefault="00B72F78">
      <w:pPr>
        <w:jc w:val="both"/>
      </w:pPr>
      <w:r>
        <w:rPr>
          <w:rFonts w:ascii="Tahoma" w:hAnsi="Tahoma" w:cs="Tahoma"/>
          <w:b/>
          <w:bCs/>
          <w:sz w:val="20"/>
          <w:szCs w:val="20"/>
        </w:rPr>
        <w:t>-</w:t>
      </w:r>
      <w:r>
        <w:rPr>
          <w:rFonts w:ascii="Tahoma" w:hAnsi="Tahoma" w:cs="Tahoma"/>
          <w:sz w:val="20"/>
          <w:szCs w:val="20"/>
        </w:rPr>
        <w:t>Telefonszáma: (34) 513-010</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Az Előfizető által tett panasz elutasítása esetén a Szolgáltató az Előfizetőt írásban tájékoztatja arról, hogy panaszával - annak jellege szerint - mely hatóság vagy a békéltető testület eljárását kezdeményezheti. A tájékoztatás tartalmazza továbbá az illetékes hatóság, illetve a fogyasztó lakóhelye vagy tartózkodási helye szerinti békéltető testület székhelyét, telefonos és internetes elérhetőségét, valamint levelezési címét. A tájékoztatás arra is </w:t>
      </w:r>
      <w:proofErr w:type="spellStart"/>
      <w:r>
        <w:rPr>
          <w:rFonts w:ascii="Times New Roman" w:eastAsia="Times New Roman" w:hAnsi="Times New Roman"/>
          <w:sz w:val="24"/>
          <w:szCs w:val="24"/>
          <w:lang w:val="hu-HU" w:eastAsia="hu-HU"/>
        </w:rPr>
        <w:t>kiterjedn</w:t>
      </w:r>
      <w:proofErr w:type="spellEnd"/>
      <w:r>
        <w:rPr>
          <w:rFonts w:ascii="Times New Roman" w:eastAsia="Times New Roman" w:hAnsi="Times New Roman"/>
          <w:sz w:val="24"/>
          <w:szCs w:val="24"/>
          <w:lang w:val="hu-HU" w:eastAsia="hu-HU"/>
        </w:rPr>
        <w:t>, hogy a vállalkozás a fogyasztói jogvita rendezése érdekében igénybe veszi-e a békéltető testületi eljárást.</w:t>
      </w:r>
    </w:p>
    <w:p w:rsidR="005A6ECB" w:rsidRDefault="00B72F78">
      <w:pPr>
        <w:jc w:val="both"/>
      </w:pPr>
      <w:r>
        <w:rPr>
          <w:rFonts w:ascii="Times New Roman" w:hAnsi="Times New Roman"/>
          <w:sz w:val="24"/>
          <w:szCs w:val="24"/>
        </w:rPr>
        <w:t>Az Előfizető és a Szolgáltató közötti, a termék minőségével, biztonságosságával, a termékfelelősségi szabályok alkalmazásával, a szolgáltatás minőségével, továbbá a felek közötti szerződés megkötésével és teljesítésével kapcsolatos vitás ügy bírósági eljáráson kívüli rendezése, e célból egyezség létrehozásának megkísérlése, ennek eredménytelensége esetén pedig az ügyben döntés hozatala (amennyiben az Előfizető a Szolgáltatóval már közvetlenül megkísérelte a vitás ügy rendezését) esetén az illetékes Békéltető Testület jár el.</w:t>
      </w:r>
    </w:p>
    <w:p w:rsidR="005A6ECB" w:rsidRDefault="00B72F78">
      <w:pPr>
        <w:spacing w:after="0"/>
        <w:jc w:val="both"/>
      </w:pPr>
      <w:r>
        <w:rPr>
          <w:rFonts w:ascii="Times New Roman" w:hAnsi="Times New Roman"/>
          <w:sz w:val="24"/>
          <w:szCs w:val="24"/>
        </w:rPr>
        <w:t xml:space="preserve">Az eljárásra a fogyasztó/Előfizető lakóhelye vagy tartózkodási helye szerinti Békéltető Testület illetékes. A fogyasztó/Előfizető belföldi lakóhelye és tartózkodási helye hiányában a Békéltető Testület illetékességét a fogyasztói jogvitával érintett vállalkozás vagy az annak képviseletére </w:t>
      </w:r>
      <w:r>
        <w:rPr>
          <w:rFonts w:ascii="Times New Roman" w:hAnsi="Times New Roman"/>
          <w:sz w:val="24"/>
          <w:szCs w:val="24"/>
        </w:rPr>
        <w:lastRenderedPageBreak/>
        <w:t>feljogosított szerv székhelye alapítja meg. Az eljárásra - a fogyasztó/Előfizető erre irányuló kérelme alapján - az előzőek szerint illetékes testület helyett a fogyasztó kérelmében megjelölt Békéltető Testület illetékes.</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II. A HÍRKÖZLÉSI SZOLGÁLTATÁSRA VONATKOZÓ SPECIÁLIS TÁJÉKOZTATÁS</w:t>
      </w:r>
    </w:p>
    <w:p w:rsidR="005A6ECB" w:rsidRDefault="00B72F78">
      <w:pPr>
        <w:jc w:val="both"/>
      </w:pPr>
      <w:r>
        <w:rPr>
          <w:rFonts w:ascii="Times New Roman" w:hAnsi="Times New Roman"/>
          <w:b/>
          <w:sz w:val="24"/>
          <w:szCs w:val="24"/>
        </w:rPr>
        <w:t>a) Az elektronikus hírközlési szolgáltatás minőségének az előfizetők és a felhasználók védelmével összefüggő követelményeiről, valamint a díjazás hitelességéről szóló rendeletben ( Eszmr.) meghatározott, továbbá a szolgáltató által önként vállalt egyedi szolgáltatásminőségi követelményeinek célértékei, ha a szolgáltatásokra a szolgáltató nem vállalta minőségi követelmények teljesítését, az erről szóló nyilatkozat</w:t>
      </w:r>
    </w:p>
    <w:p w:rsidR="005A6ECB" w:rsidRDefault="00B72F78">
      <w:pPr>
        <w:jc w:val="both"/>
      </w:pPr>
      <w:r>
        <w:rPr>
          <w:rFonts w:ascii="Times New Roman" w:hAnsi="Times New Roman"/>
          <w:sz w:val="24"/>
          <w:szCs w:val="24"/>
        </w:rPr>
        <w:t>Egyedi szolgáltatásminőségi követelmények célértékei:</w:t>
      </w:r>
    </w:p>
    <w:p w:rsidR="005A6ECB" w:rsidRDefault="00B72F78">
      <w:pPr>
        <w:jc w:val="both"/>
      </w:pPr>
      <w:r>
        <w:rPr>
          <w:rFonts w:ascii="Times New Roman" w:hAnsi="Times New Roman"/>
          <w:sz w:val="24"/>
          <w:szCs w:val="24"/>
        </w:rPr>
        <w:t>aa) H</w:t>
      </w:r>
      <w:r>
        <w:rPr>
          <w:rFonts w:ascii="Times New Roman" w:eastAsia="Times New Roman" w:hAnsi="Times New Roman"/>
          <w:bCs/>
          <w:sz w:val="24"/>
          <w:szCs w:val="24"/>
          <w:lang w:eastAsia="hu-HU"/>
        </w:rPr>
        <w:t>elyhez kötött internet-hozzáférési szolgáltatás esetén</w:t>
      </w:r>
    </w:p>
    <w:p w:rsidR="005A6ECB" w:rsidRDefault="005A6ECB">
      <w:pPr>
        <w:jc w:val="both"/>
      </w:pPr>
    </w:p>
    <w:p w:rsidR="005A6ECB" w:rsidRDefault="00B72F78">
      <w:r>
        <w:tab/>
      </w:r>
      <w:r>
        <w:tab/>
      </w:r>
      <w:r>
        <w:rPr>
          <w:b/>
          <w:bCs/>
        </w:rPr>
        <w:t>CSOMAG  ADATOK</w:t>
      </w:r>
    </w:p>
    <w:tbl>
      <w:tblPr>
        <w:tblW w:w="0" w:type="auto"/>
        <w:tblInd w:w="-30" w:type="dxa"/>
        <w:tblLayout w:type="fixed"/>
        <w:tblCellMar>
          <w:left w:w="30" w:type="dxa"/>
          <w:right w:w="30" w:type="dxa"/>
        </w:tblCellMar>
        <w:tblLook w:val="0000" w:firstRow="0" w:lastRow="0" w:firstColumn="0" w:lastColumn="0" w:noHBand="0" w:noVBand="0"/>
      </w:tblPr>
      <w:tblGrid>
        <w:gridCol w:w="2743"/>
        <w:gridCol w:w="1301"/>
        <w:gridCol w:w="1301"/>
        <w:gridCol w:w="1301"/>
        <w:gridCol w:w="1302"/>
      </w:tblGrid>
      <w:tr w:rsidR="005A6ECB">
        <w:trPr>
          <w:trHeight w:val="315"/>
        </w:trPr>
        <w:tc>
          <w:tcPr>
            <w:tcW w:w="2743" w:type="dxa"/>
            <w:shd w:val="clear" w:color="auto" w:fill="auto"/>
            <w:vAlign w:val="bottom"/>
          </w:tcPr>
          <w:p w:rsidR="005A6ECB" w:rsidRDefault="00B72F78">
            <w:r>
              <w:t>Érvényes: 2021.07.01.-től</w:t>
            </w:r>
          </w:p>
        </w:tc>
        <w:tc>
          <w:tcPr>
            <w:tcW w:w="1301" w:type="dxa"/>
            <w:shd w:val="clear" w:color="auto" w:fill="auto"/>
            <w:vAlign w:val="bottom"/>
          </w:tcPr>
          <w:p w:rsidR="005A6ECB" w:rsidRDefault="005A6ECB">
            <w:pPr>
              <w:snapToGrid w:val="0"/>
            </w:pPr>
          </w:p>
        </w:tc>
        <w:tc>
          <w:tcPr>
            <w:tcW w:w="1301" w:type="dxa"/>
            <w:shd w:val="clear" w:color="auto" w:fill="auto"/>
            <w:vAlign w:val="bottom"/>
          </w:tcPr>
          <w:p w:rsidR="005A6ECB" w:rsidRDefault="005A6ECB">
            <w:pPr>
              <w:snapToGrid w:val="0"/>
            </w:pPr>
          </w:p>
        </w:tc>
        <w:tc>
          <w:tcPr>
            <w:tcW w:w="1301" w:type="dxa"/>
            <w:shd w:val="clear" w:color="auto" w:fill="auto"/>
            <w:vAlign w:val="bottom"/>
          </w:tcPr>
          <w:p w:rsidR="005A6ECB" w:rsidRDefault="005A6ECB">
            <w:pPr>
              <w:snapToGrid w:val="0"/>
            </w:pPr>
          </w:p>
        </w:tc>
        <w:tc>
          <w:tcPr>
            <w:tcW w:w="1302" w:type="dxa"/>
            <w:shd w:val="clear" w:color="auto" w:fill="auto"/>
            <w:vAlign w:val="bottom"/>
          </w:tcPr>
          <w:p w:rsidR="005A6ECB" w:rsidRDefault="005A6ECB">
            <w:pPr>
              <w:snapToGrid w:val="0"/>
            </w:pPr>
          </w:p>
        </w:tc>
      </w:tr>
      <w:tr w:rsidR="005A6ECB">
        <w:trPr>
          <w:trHeight w:val="300"/>
        </w:trPr>
        <w:tc>
          <w:tcPr>
            <w:tcW w:w="2743" w:type="dxa"/>
            <w:shd w:val="clear" w:color="auto" w:fill="auto"/>
            <w:vAlign w:val="center"/>
          </w:tcPr>
          <w:p w:rsidR="005A6ECB" w:rsidRDefault="00B72F78">
            <w:r>
              <w:t>Díjcsomag neve</w:t>
            </w:r>
          </w:p>
        </w:tc>
        <w:tc>
          <w:tcPr>
            <w:tcW w:w="1301" w:type="dxa"/>
            <w:shd w:val="clear" w:color="auto" w:fill="auto"/>
            <w:vAlign w:val="bottom"/>
          </w:tcPr>
          <w:p w:rsidR="005A6ECB" w:rsidRDefault="00276736" w:rsidP="00276736">
            <w:r>
              <w:t>Kezdő</w:t>
            </w:r>
          </w:p>
        </w:tc>
        <w:tc>
          <w:tcPr>
            <w:tcW w:w="1301" w:type="dxa"/>
            <w:shd w:val="clear" w:color="auto" w:fill="auto"/>
            <w:vAlign w:val="bottom"/>
          </w:tcPr>
          <w:p w:rsidR="005A6ECB" w:rsidRDefault="00276736" w:rsidP="00276736">
            <w:r>
              <w:t>Alap</w:t>
            </w:r>
          </w:p>
        </w:tc>
        <w:tc>
          <w:tcPr>
            <w:tcW w:w="1301" w:type="dxa"/>
            <w:shd w:val="clear" w:color="auto" w:fill="auto"/>
            <w:vAlign w:val="bottom"/>
          </w:tcPr>
          <w:p w:rsidR="005A6ECB" w:rsidRDefault="00276736" w:rsidP="00276736">
            <w:r>
              <w:t>Profi</w:t>
            </w:r>
          </w:p>
        </w:tc>
        <w:tc>
          <w:tcPr>
            <w:tcW w:w="1302" w:type="dxa"/>
            <w:shd w:val="clear" w:color="auto" w:fill="auto"/>
            <w:vAlign w:val="bottom"/>
          </w:tcPr>
          <w:p w:rsidR="005A6ECB" w:rsidRDefault="00276736" w:rsidP="00276736">
            <w:r>
              <w:t>Extra</w:t>
            </w:r>
          </w:p>
        </w:tc>
      </w:tr>
      <w:tr w:rsidR="005A6ECB">
        <w:trPr>
          <w:trHeight w:val="495"/>
        </w:trPr>
        <w:tc>
          <w:tcPr>
            <w:tcW w:w="2743" w:type="dxa"/>
            <w:shd w:val="clear" w:color="auto" w:fill="auto"/>
            <w:vAlign w:val="center"/>
          </w:tcPr>
          <w:p w:rsidR="005A6ECB" w:rsidRDefault="00B72F78">
            <w:r>
              <w:t>Maximális letöltési sebesség (Mbit/s)</w:t>
            </w:r>
          </w:p>
        </w:tc>
        <w:tc>
          <w:tcPr>
            <w:tcW w:w="1301" w:type="dxa"/>
            <w:shd w:val="clear" w:color="auto" w:fill="auto"/>
            <w:vAlign w:val="bottom"/>
          </w:tcPr>
          <w:p w:rsidR="005A6ECB" w:rsidRDefault="00276736">
            <w:pPr>
              <w:jc w:val="right"/>
            </w:pPr>
            <w:r>
              <w:t>12</w:t>
            </w:r>
          </w:p>
        </w:tc>
        <w:tc>
          <w:tcPr>
            <w:tcW w:w="1301" w:type="dxa"/>
            <w:shd w:val="clear" w:color="auto" w:fill="auto"/>
            <w:vAlign w:val="bottom"/>
          </w:tcPr>
          <w:p w:rsidR="005A6ECB" w:rsidRDefault="00B72F78" w:rsidP="00276736">
            <w:pPr>
              <w:jc w:val="right"/>
            </w:pPr>
            <w:r>
              <w:t>2</w:t>
            </w:r>
            <w:r w:rsidR="00276736">
              <w:t>5</w:t>
            </w:r>
          </w:p>
        </w:tc>
        <w:tc>
          <w:tcPr>
            <w:tcW w:w="1301" w:type="dxa"/>
            <w:shd w:val="clear" w:color="auto" w:fill="auto"/>
            <w:vAlign w:val="bottom"/>
          </w:tcPr>
          <w:p w:rsidR="005A6ECB" w:rsidRDefault="00276736">
            <w:pPr>
              <w:jc w:val="right"/>
            </w:pPr>
            <w:r>
              <w:t>35</w:t>
            </w:r>
          </w:p>
        </w:tc>
        <w:tc>
          <w:tcPr>
            <w:tcW w:w="1302" w:type="dxa"/>
            <w:shd w:val="clear" w:color="auto" w:fill="auto"/>
            <w:vAlign w:val="bottom"/>
          </w:tcPr>
          <w:p w:rsidR="005A6ECB" w:rsidRDefault="00276736">
            <w:pPr>
              <w:jc w:val="right"/>
            </w:pPr>
            <w:r>
              <w:t>50</w:t>
            </w:r>
          </w:p>
        </w:tc>
      </w:tr>
      <w:tr w:rsidR="005A6ECB">
        <w:trPr>
          <w:trHeight w:val="495"/>
        </w:trPr>
        <w:tc>
          <w:tcPr>
            <w:tcW w:w="2743" w:type="dxa"/>
            <w:shd w:val="clear" w:color="auto" w:fill="auto"/>
            <w:vAlign w:val="center"/>
          </w:tcPr>
          <w:p w:rsidR="005A6ECB" w:rsidRDefault="00B72F78">
            <w:r>
              <w:t>Maximális feltöltési sebesség (Mbit/s)</w:t>
            </w:r>
          </w:p>
        </w:tc>
        <w:tc>
          <w:tcPr>
            <w:tcW w:w="1301" w:type="dxa"/>
            <w:shd w:val="clear" w:color="auto" w:fill="auto"/>
            <w:vAlign w:val="bottom"/>
          </w:tcPr>
          <w:p w:rsidR="005A6ECB" w:rsidRDefault="00B72F78">
            <w:pPr>
              <w:jc w:val="right"/>
            </w:pPr>
            <w:r>
              <w:t>1,5</w:t>
            </w:r>
          </w:p>
        </w:tc>
        <w:tc>
          <w:tcPr>
            <w:tcW w:w="1301" w:type="dxa"/>
            <w:shd w:val="clear" w:color="auto" w:fill="auto"/>
            <w:vAlign w:val="bottom"/>
          </w:tcPr>
          <w:p w:rsidR="005A6ECB" w:rsidRDefault="00276736">
            <w:pPr>
              <w:jc w:val="right"/>
            </w:pPr>
            <w:r>
              <w:t>4</w:t>
            </w:r>
          </w:p>
        </w:tc>
        <w:tc>
          <w:tcPr>
            <w:tcW w:w="1301" w:type="dxa"/>
            <w:shd w:val="clear" w:color="auto" w:fill="auto"/>
            <w:vAlign w:val="bottom"/>
          </w:tcPr>
          <w:p w:rsidR="005A6ECB" w:rsidRDefault="00276736">
            <w:pPr>
              <w:jc w:val="right"/>
            </w:pPr>
            <w:r>
              <w:t>6</w:t>
            </w:r>
          </w:p>
        </w:tc>
        <w:tc>
          <w:tcPr>
            <w:tcW w:w="1302" w:type="dxa"/>
            <w:shd w:val="clear" w:color="auto" w:fill="auto"/>
            <w:vAlign w:val="bottom"/>
          </w:tcPr>
          <w:p w:rsidR="005A6ECB" w:rsidRDefault="00276736">
            <w:pPr>
              <w:jc w:val="right"/>
            </w:pPr>
            <w:r>
              <w:t>10</w:t>
            </w:r>
          </w:p>
        </w:tc>
      </w:tr>
      <w:tr w:rsidR="005A6ECB">
        <w:trPr>
          <w:trHeight w:val="735"/>
        </w:trPr>
        <w:tc>
          <w:tcPr>
            <w:tcW w:w="2743" w:type="dxa"/>
            <w:shd w:val="clear" w:color="auto" w:fill="auto"/>
            <w:vAlign w:val="center"/>
          </w:tcPr>
          <w:p w:rsidR="005A6ECB" w:rsidRDefault="00B72F78">
            <w:r>
              <w:t>Rendes körülmények között elérhető letöltési sebesség (Mbit/s)</w:t>
            </w:r>
          </w:p>
        </w:tc>
        <w:tc>
          <w:tcPr>
            <w:tcW w:w="1301" w:type="dxa"/>
            <w:shd w:val="clear" w:color="auto" w:fill="auto"/>
            <w:vAlign w:val="bottom"/>
          </w:tcPr>
          <w:p w:rsidR="005A6ECB" w:rsidRDefault="00276736">
            <w:pPr>
              <w:jc w:val="right"/>
            </w:pPr>
            <w:r>
              <w:t>6</w:t>
            </w:r>
          </w:p>
        </w:tc>
        <w:tc>
          <w:tcPr>
            <w:tcW w:w="1301" w:type="dxa"/>
            <w:shd w:val="clear" w:color="auto" w:fill="auto"/>
            <w:vAlign w:val="bottom"/>
          </w:tcPr>
          <w:p w:rsidR="005A6ECB" w:rsidRDefault="00B72F78" w:rsidP="00276736">
            <w:pPr>
              <w:jc w:val="right"/>
            </w:pPr>
            <w:r>
              <w:t>1</w:t>
            </w:r>
            <w:r w:rsidR="00276736">
              <w:t>5</w:t>
            </w:r>
          </w:p>
        </w:tc>
        <w:tc>
          <w:tcPr>
            <w:tcW w:w="1301" w:type="dxa"/>
            <w:shd w:val="clear" w:color="auto" w:fill="auto"/>
            <w:vAlign w:val="bottom"/>
          </w:tcPr>
          <w:p w:rsidR="005A6ECB" w:rsidRDefault="00276736">
            <w:pPr>
              <w:jc w:val="right"/>
            </w:pPr>
            <w:r>
              <w:t>20</w:t>
            </w:r>
          </w:p>
        </w:tc>
        <w:tc>
          <w:tcPr>
            <w:tcW w:w="1302" w:type="dxa"/>
            <w:shd w:val="clear" w:color="auto" w:fill="auto"/>
            <w:vAlign w:val="bottom"/>
          </w:tcPr>
          <w:p w:rsidR="005A6ECB" w:rsidRDefault="00276736">
            <w:pPr>
              <w:jc w:val="right"/>
            </w:pPr>
            <w:r>
              <w:t>30</w:t>
            </w:r>
          </w:p>
        </w:tc>
      </w:tr>
      <w:tr w:rsidR="005A6ECB">
        <w:trPr>
          <w:trHeight w:val="825"/>
        </w:trPr>
        <w:tc>
          <w:tcPr>
            <w:tcW w:w="2743" w:type="dxa"/>
            <w:shd w:val="clear" w:color="auto" w:fill="auto"/>
            <w:vAlign w:val="center"/>
          </w:tcPr>
          <w:p w:rsidR="005A6ECB" w:rsidRDefault="00B72F78">
            <w:r>
              <w:t>Rendes körülmények között elérhető feltöltési sebesség (Mbit/s)</w:t>
            </w:r>
          </w:p>
        </w:tc>
        <w:tc>
          <w:tcPr>
            <w:tcW w:w="1301" w:type="dxa"/>
            <w:shd w:val="clear" w:color="auto" w:fill="auto"/>
            <w:vAlign w:val="bottom"/>
          </w:tcPr>
          <w:p w:rsidR="005A6ECB" w:rsidRDefault="00B72F78" w:rsidP="00276736">
            <w:pPr>
              <w:jc w:val="right"/>
            </w:pPr>
            <w:r>
              <w:t>1,</w:t>
            </w:r>
            <w:r w:rsidR="00276736">
              <w:t>2</w:t>
            </w:r>
            <w:r>
              <w:t>5</w:t>
            </w:r>
          </w:p>
        </w:tc>
        <w:tc>
          <w:tcPr>
            <w:tcW w:w="1301" w:type="dxa"/>
            <w:shd w:val="clear" w:color="auto" w:fill="auto"/>
            <w:vAlign w:val="bottom"/>
          </w:tcPr>
          <w:p w:rsidR="005A6ECB" w:rsidRDefault="00276736">
            <w:pPr>
              <w:jc w:val="right"/>
            </w:pPr>
            <w:r>
              <w:t>3</w:t>
            </w:r>
          </w:p>
        </w:tc>
        <w:tc>
          <w:tcPr>
            <w:tcW w:w="1301" w:type="dxa"/>
            <w:shd w:val="clear" w:color="auto" w:fill="auto"/>
            <w:vAlign w:val="bottom"/>
          </w:tcPr>
          <w:p w:rsidR="005A6ECB" w:rsidRDefault="00276736">
            <w:pPr>
              <w:jc w:val="right"/>
            </w:pPr>
            <w:r>
              <w:t>4,5</w:t>
            </w:r>
          </w:p>
        </w:tc>
        <w:tc>
          <w:tcPr>
            <w:tcW w:w="1302" w:type="dxa"/>
            <w:shd w:val="clear" w:color="auto" w:fill="auto"/>
            <w:vAlign w:val="bottom"/>
          </w:tcPr>
          <w:p w:rsidR="005A6ECB" w:rsidRDefault="00276736">
            <w:pPr>
              <w:jc w:val="right"/>
            </w:pPr>
            <w:r>
              <w:t>7</w:t>
            </w:r>
          </w:p>
        </w:tc>
      </w:tr>
      <w:tr w:rsidR="005A6ECB">
        <w:trPr>
          <w:trHeight w:val="555"/>
        </w:trPr>
        <w:tc>
          <w:tcPr>
            <w:tcW w:w="2743" w:type="dxa"/>
            <w:shd w:val="clear" w:color="auto" w:fill="auto"/>
            <w:vAlign w:val="center"/>
          </w:tcPr>
          <w:p w:rsidR="005A6ECB" w:rsidRDefault="00B72F78">
            <w:r>
              <w:t>Minimális letöltési sebesség (Mbit/s)</w:t>
            </w:r>
          </w:p>
        </w:tc>
        <w:tc>
          <w:tcPr>
            <w:tcW w:w="1301" w:type="dxa"/>
            <w:shd w:val="clear" w:color="auto" w:fill="auto"/>
            <w:vAlign w:val="bottom"/>
          </w:tcPr>
          <w:p w:rsidR="005A6ECB" w:rsidRDefault="00B72F78">
            <w:pPr>
              <w:jc w:val="right"/>
            </w:pPr>
            <w:r>
              <w:t>2</w:t>
            </w:r>
          </w:p>
        </w:tc>
        <w:tc>
          <w:tcPr>
            <w:tcW w:w="1301" w:type="dxa"/>
            <w:shd w:val="clear" w:color="auto" w:fill="auto"/>
            <w:vAlign w:val="bottom"/>
          </w:tcPr>
          <w:p w:rsidR="005A6ECB" w:rsidRDefault="00B72F78">
            <w:pPr>
              <w:jc w:val="right"/>
            </w:pPr>
            <w:r>
              <w:t>4</w:t>
            </w:r>
          </w:p>
        </w:tc>
        <w:tc>
          <w:tcPr>
            <w:tcW w:w="1301" w:type="dxa"/>
            <w:shd w:val="clear" w:color="auto" w:fill="auto"/>
            <w:vAlign w:val="bottom"/>
          </w:tcPr>
          <w:p w:rsidR="005A6ECB" w:rsidRDefault="00276736">
            <w:pPr>
              <w:jc w:val="right"/>
            </w:pPr>
            <w:r>
              <w:t>7</w:t>
            </w:r>
          </w:p>
        </w:tc>
        <w:tc>
          <w:tcPr>
            <w:tcW w:w="1302" w:type="dxa"/>
            <w:shd w:val="clear" w:color="auto" w:fill="auto"/>
            <w:vAlign w:val="bottom"/>
          </w:tcPr>
          <w:p w:rsidR="005A6ECB" w:rsidRDefault="00276736">
            <w:pPr>
              <w:jc w:val="right"/>
            </w:pPr>
            <w:r>
              <w:t>10</w:t>
            </w:r>
          </w:p>
        </w:tc>
      </w:tr>
      <w:tr w:rsidR="005A6ECB">
        <w:trPr>
          <w:trHeight w:val="450"/>
        </w:trPr>
        <w:tc>
          <w:tcPr>
            <w:tcW w:w="2743" w:type="dxa"/>
            <w:shd w:val="clear" w:color="auto" w:fill="auto"/>
            <w:vAlign w:val="center"/>
          </w:tcPr>
          <w:p w:rsidR="005A6ECB" w:rsidRDefault="00B72F78">
            <w:r>
              <w:t>Minimális feltöltési sebesség (Mbit/s)</w:t>
            </w:r>
          </w:p>
        </w:tc>
        <w:tc>
          <w:tcPr>
            <w:tcW w:w="1301" w:type="dxa"/>
            <w:shd w:val="clear" w:color="auto" w:fill="auto"/>
            <w:vAlign w:val="bottom"/>
          </w:tcPr>
          <w:p w:rsidR="005A6ECB" w:rsidRDefault="00B72F78">
            <w:pPr>
              <w:jc w:val="right"/>
            </w:pPr>
            <w:r>
              <w:t>0,5</w:t>
            </w:r>
          </w:p>
        </w:tc>
        <w:tc>
          <w:tcPr>
            <w:tcW w:w="1301" w:type="dxa"/>
            <w:shd w:val="clear" w:color="auto" w:fill="auto"/>
            <w:vAlign w:val="bottom"/>
          </w:tcPr>
          <w:p w:rsidR="005A6ECB" w:rsidRDefault="00B72F78">
            <w:pPr>
              <w:jc w:val="right"/>
            </w:pPr>
            <w:r>
              <w:t>1</w:t>
            </w:r>
          </w:p>
        </w:tc>
        <w:tc>
          <w:tcPr>
            <w:tcW w:w="1301" w:type="dxa"/>
            <w:shd w:val="clear" w:color="auto" w:fill="auto"/>
            <w:vAlign w:val="bottom"/>
          </w:tcPr>
          <w:p w:rsidR="005A6ECB" w:rsidRDefault="00276736">
            <w:pPr>
              <w:jc w:val="right"/>
            </w:pPr>
            <w:r>
              <w:t>2</w:t>
            </w:r>
          </w:p>
        </w:tc>
        <w:tc>
          <w:tcPr>
            <w:tcW w:w="1302" w:type="dxa"/>
            <w:shd w:val="clear" w:color="auto" w:fill="auto"/>
            <w:vAlign w:val="bottom"/>
          </w:tcPr>
          <w:p w:rsidR="005A6ECB" w:rsidRDefault="00276736">
            <w:pPr>
              <w:jc w:val="right"/>
            </w:pPr>
            <w:r>
              <w:t>3</w:t>
            </w:r>
          </w:p>
        </w:tc>
      </w:tr>
      <w:tr w:rsidR="005A6ECB">
        <w:trPr>
          <w:trHeight w:val="420"/>
        </w:trPr>
        <w:tc>
          <w:tcPr>
            <w:tcW w:w="2743" w:type="dxa"/>
            <w:shd w:val="clear" w:color="auto" w:fill="auto"/>
            <w:vAlign w:val="center"/>
          </w:tcPr>
          <w:p w:rsidR="005A6ECB" w:rsidRDefault="00B72F78">
            <w:r>
              <w:t>Késleltetés (Körbejárási) (ms)</w:t>
            </w:r>
          </w:p>
        </w:tc>
        <w:tc>
          <w:tcPr>
            <w:tcW w:w="1301" w:type="dxa"/>
            <w:shd w:val="clear" w:color="auto" w:fill="auto"/>
            <w:vAlign w:val="bottom"/>
          </w:tcPr>
          <w:p w:rsidR="005A6ECB" w:rsidRDefault="00B72F78">
            <w:pPr>
              <w:jc w:val="right"/>
            </w:pPr>
            <w:r>
              <w:t>100</w:t>
            </w:r>
          </w:p>
        </w:tc>
        <w:tc>
          <w:tcPr>
            <w:tcW w:w="1301" w:type="dxa"/>
            <w:shd w:val="clear" w:color="auto" w:fill="auto"/>
            <w:vAlign w:val="bottom"/>
          </w:tcPr>
          <w:p w:rsidR="005A6ECB" w:rsidRDefault="00B72F78">
            <w:pPr>
              <w:jc w:val="right"/>
            </w:pPr>
            <w:r>
              <w:t>100</w:t>
            </w:r>
          </w:p>
        </w:tc>
        <w:tc>
          <w:tcPr>
            <w:tcW w:w="1301" w:type="dxa"/>
            <w:shd w:val="clear" w:color="auto" w:fill="auto"/>
            <w:vAlign w:val="bottom"/>
          </w:tcPr>
          <w:p w:rsidR="005A6ECB" w:rsidRDefault="00B72F78">
            <w:pPr>
              <w:jc w:val="right"/>
            </w:pPr>
            <w:r>
              <w:t>100</w:t>
            </w:r>
          </w:p>
        </w:tc>
        <w:tc>
          <w:tcPr>
            <w:tcW w:w="1302" w:type="dxa"/>
            <w:shd w:val="clear" w:color="auto" w:fill="auto"/>
            <w:vAlign w:val="bottom"/>
          </w:tcPr>
          <w:p w:rsidR="005A6ECB" w:rsidRDefault="00B72F78">
            <w:pPr>
              <w:jc w:val="right"/>
            </w:pPr>
            <w:r>
              <w:t>100</w:t>
            </w:r>
          </w:p>
        </w:tc>
      </w:tr>
      <w:tr w:rsidR="005A6ECB">
        <w:trPr>
          <w:trHeight w:val="570"/>
        </w:trPr>
        <w:tc>
          <w:tcPr>
            <w:tcW w:w="2743" w:type="dxa"/>
            <w:shd w:val="clear" w:color="auto" w:fill="auto"/>
            <w:vAlign w:val="center"/>
          </w:tcPr>
          <w:p w:rsidR="005A6ECB" w:rsidRDefault="00B72F78">
            <w:r>
              <w:t>Késleltetés-ingadozás (Körbejárási) (ms)</w:t>
            </w:r>
          </w:p>
        </w:tc>
        <w:tc>
          <w:tcPr>
            <w:tcW w:w="1301" w:type="dxa"/>
            <w:shd w:val="clear" w:color="auto" w:fill="auto"/>
            <w:vAlign w:val="bottom"/>
          </w:tcPr>
          <w:p w:rsidR="005A6ECB" w:rsidRDefault="00B72F78">
            <w:pPr>
              <w:jc w:val="right"/>
            </w:pPr>
            <w:r>
              <w:t>40</w:t>
            </w:r>
          </w:p>
        </w:tc>
        <w:tc>
          <w:tcPr>
            <w:tcW w:w="1301" w:type="dxa"/>
            <w:shd w:val="clear" w:color="auto" w:fill="auto"/>
            <w:vAlign w:val="bottom"/>
          </w:tcPr>
          <w:p w:rsidR="005A6ECB" w:rsidRDefault="00B72F78">
            <w:pPr>
              <w:jc w:val="right"/>
            </w:pPr>
            <w:r>
              <w:t>40</w:t>
            </w:r>
          </w:p>
        </w:tc>
        <w:tc>
          <w:tcPr>
            <w:tcW w:w="1301" w:type="dxa"/>
            <w:shd w:val="clear" w:color="auto" w:fill="auto"/>
            <w:vAlign w:val="bottom"/>
          </w:tcPr>
          <w:p w:rsidR="005A6ECB" w:rsidRDefault="00B72F78">
            <w:pPr>
              <w:jc w:val="right"/>
            </w:pPr>
            <w:r>
              <w:t>40</w:t>
            </w:r>
          </w:p>
        </w:tc>
        <w:tc>
          <w:tcPr>
            <w:tcW w:w="1302" w:type="dxa"/>
            <w:shd w:val="clear" w:color="auto" w:fill="auto"/>
            <w:vAlign w:val="bottom"/>
          </w:tcPr>
          <w:p w:rsidR="005A6ECB" w:rsidRDefault="00B72F78">
            <w:pPr>
              <w:jc w:val="right"/>
            </w:pPr>
            <w:r>
              <w:t>40</w:t>
            </w:r>
          </w:p>
        </w:tc>
      </w:tr>
      <w:tr w:rsidR="005A6ECB">
        <w:trPr>
          <w:trHeight w:val="345"/>
        </w:trPr>
        <w:tc>
          <w:tcPr>
            <w:tcW w:w="2743" w:type="dxa"/>
            <w:shd w:val="clear" w:color="auto" w:fill="auto"/>
            <w:vAlign w:val="center"/>
          </w:tcPr>
          <w:p w:rsidR="005A6ECB" w:rsidRDefault="00B72F78">
            <w:r>
              <w:t>Csomagvesztés %</w:t>
            </w:r>
          </w:p>
        </w:tc>
        <w:tc>
          <w:tcPr>
            <w:tcW w:w="1301" w:type="dxa"/>
            <w:shd w:val="clear" w:color="auto" w:fill="auto"/>
            <w:vAlign w:val="bottom"/>
          </w:tcPr>
          <w:p w:rsidR="005A6ECB" w:rsidRDefault="00B72F78">
            <w:pPr>
              <w:jc w:val="right"/>
            </w:pPr>
            <w:r>
              <w:t>5</w:t>
            </w:r>
          </w:p>
        </w:tc>
        <w:tc>
          <w:tcPr>
            <w:tcW w:w="1301" w:type="dxa"/>
            <w:shd w:val="clear" w:color="auto" w:fill="auto"/>
            <w:vAlign w:val="bottom"/>
          </w:tcPr>
          <w:p w:rsidR="005A6ECB" w:rsidRDefault="00B72F78">
            <w:pPr>
              <w:jc w:val="right"/>
            </w:pPr>
            <w:r>
              <w:t>5</w:t>
            </w:r>
          </w:p>
        </w:tc>
        <w:tc>
          <w:tcPr>
            <w:tcW w:w="1301" w:type="dxa"/>
            <w:shd w:val="clear" w:color="auto" w:fill="auto"/>
            <w:vAlign w:val="bottom"/>
          </w:tcPr>
          <w:p w:rsidR="005A6ECB" w:rsidRDefault="00B72F78">
            <w:pPr>
              <w:jc w:val="right"/>
            </w:pPr>
            <w:r>
              <w:t>5</w:t>
            </w:r>
          </w:p>
        </w:tc>
        <w:tc>
          <w:tcPr>
            <w:tcW w:w="1302" w:type="dxa"/>
            <w:shd w:val="clear" w:color="auto" w:fill="auto"/>
            <w:vAlign w:val="bottom"/>
          </w:tcPr>
          <w:p w:rsidR="005A6ECB" w:rsidRDefault="00B72F78">
            <w:pPr>
              <w:jc w:val="right"/>
            </w:pPr>
            <w:r>
              <w:t>5</w:t>
            </w:r>
          </w:p>
        </w:tc>
      </w:tr>
      <w:tr w:rsidR="005A6ECB">
        <w:trPr>
          <w:trHeight w:val="780"/>
        </w:trPr>
        <w:tc>
          <w:tcPr>
            <w:tcW w:w="2743" w:type="dxa"/>
            <w:shd w:val="clear" w:color="auto" w:fill="auto"/>
            <w:vAlign w:val="center"/>
          </w:tcPr>
          <w:p w:rsidR="005A6ECB" w:rsidRDefault="00B72F78">
            <w:r>
              <w:t>Több saját eszköz közötti megosztás lehetősége (van / nincs)</w:t>
            </w:r>
          </w:p>
        </w:tc>
        <w:tc>
          <w:tcPr>
            <w:tcW w:w="1301" w:type="dxa"/>
            <w:shd w:val="clear" w:color="auto" w:fill="auto"/>
            <w:vAlign w:val="center"/>
          </w:tcPr>
          <w:p w:rsidR="005A6ECB" w:rsidRDefault="00B72F78">
            <w:pPr>
              <w:jc w:val="center"/>
            </w:pPr>
            <w:r>
              <w:t>van</w:t>
            </w:r>
          </w:p>
        </w:tc>
        <w:tc>
          <w:tcPr>
            <w:tcW w:w="1301" w:type="dxa"/>
            <w:shd w:val="clear" w:color="auto" w:fill="auto"/>
            <w:vAlign w:val="center"/>
          </w:tcPr>
          <w:p w:rsidR="005A6ECB" w:rsidRDefault="00B72F78">
            <w:pPr>
              <w:jc w:val="center"/>
            </w:pPr>
            <w:r>
              <w:t>van</w:t>
            </w:r>
          </w:p>
        </w:tc>
        <w:tc>
          <w:tcPr>
            <w:tcW w:w="1301" w:type="dxa"/>
            <w:shd w:val="clear" w:color="auto" w:fill="auto"/>
            <w:vAlign w:val="center"/>
          </w:tcPr>
          <w:p w:rsidR="005A6ECB" w:rsidRDefault="00B72F78">
            <w:pPr>
              <w:jc w:val="center"/>
            </w:pPr>
            <w:r>
              <w:t>van</w:t>
            </w:r>
          </w:p>
        </w:tc>
        <w:tc>
          <w:tcPr>
            <w:tcW w:w="1302" w:type="dxa"/>
            <w:shd w:val="clear" w:color="auto" w:fill="auto"/>
            <w:vAlign w:val="center"/>
          </w:tcPr>
          <w:p w:rsidR="005A6ECB" w:rsidRDefault="00B72F78">
            <w:pPr>
              <w:jc w:val="center"/>
            </w:pPr>
            <w:r>
              <w:t>van</w:t>
            </w:r>
          </w:p>
        </w:tc>
      </w:tr>
      <w:tr w:rsidR="005A6ECB">
        <w:trPr>
          <w:trHeight w:val="675"/>
        </w:trPr>
        <w:tc>
          <w:tcPr>
            <w:tcW w:w="2743" w:type="dxa"/>
            <w:shd w:val="clear" w:color="auto" w:fill="auto"/>
            <w:vAlign w:val="center"/>
          </w:tcPr>
          <w:p w:rsidR="005A6ECB" w:rsidRDefault="00B72F78">
            <w:r>
              <w:lastRenderedPageBreak/>
              <w:t>Díjcsomagban foglalt adatforgalom (le- és feltöltés, GB)</w:t>
            </w:r>
          </w:p>
        </w:tc>
        <w:tc>
          <w:tcPr>
            <w:tcW w:w="1301" w:type="dxa"/>
            <w:shd w:val="clear" w:color="auto" w:fill="auto"/>
            <w:vAlign w:val="center"/>
          </w:tcPr>
          <w:p w:rsidR="005A6ECB" w:rsidRDefault="00B72F78">
            <w:pPr>
              <w:jc w:val="center"/>
            </w:pPr>
            <w:r>
              <w:t>korlátlan</w:t>
            </w:r>
          </w:p>
        </w:tc>
        <w:tc>
          <w:tcPr>
            <w:tcW w:w="1301" w:type="dxa"/>
            <w:shd w:val="clear" w:color="auto" w:fill="auto"/>
            <w:vAlign w:val="center"/>
          </w:tcPr>
          <w:p w:rsidR="005A6ECB" w:rsidRDefault="00B72F78">
            <w:pPr>
              <w:jc w:val="center"/>
            </w:pPr>
            <w:r>
              <w:t>korlátlan</w:t>
            </w:r>
          </w:p>
        </w:tc>
        <w:tc>
          <w:tcPr>
            <w:tcW w:w="1301" w:type="dxa"/>
            <w:shd w:val="clear" w:color="auto" w:fill="auto"/>
            <w:vAlign w:val="center"/>
          </w:tcPr>
          <w:p w:rsidR="005A6ECB" w:rsidRDefault="00B72F78">
            <w:pPr>
              <w:jc w:val="center"/>
            </w:pPr>
            <w:r>
              <w:t>korlátlan</w:t>
            </w:r>
          </w:p>
        </w:tc>
        <w:tc>
          <w:tcPr>
            <w:tcW w:w="1302" w:type="dxa"/>
            <w:shd w:val="clear" w:color="auto" w:fill="auto"/>
            <w:vAlign w:val="center"/>
          </w:tcPr>
          <w:p w:rsidR="005A6ECB" w:rsidRDefault="00B72F78">
            <w:pPr>
              <w:jc w:val="center"/>
            </w:pPr>
            <w:r>
              <w:t>korlátlan</w:t>
            </w:r>
          </w:p>
        </w:tc>
      </w:tr>
      <w:tr w:rsidR="005A6ECB">
        <w:trPr>
          <w:trHeight w:val="900"/>
        </w:trPr>
        <w:tc>
          <w:tcPr>
            <w:tcW w:w="2743" w:type="dxa"/>
            <w:shd w:val="clear" w:color="auto" w:fill="auto"/>
            <w:vAlign w:val="center"/>
          </w:tcPr>
          <w:p w:rsidR="005A6ECB" w:rsidRDefault="00B72F78">
            <w:r>
              <w:t xml:space="preserve">Szolgáltatások, alkalmazások, amelyek nem számítanak be a díjcsomagba foglalt adatforgalmi keretbe </w:t>
            </w:r>
          </w:p>
        </w:tc>
        <w:tc>
          <w:tcPr>
            <w:tcW w:w="1301" w:type="dxa"/>
            <w:shd w:val="clear" w:color="auto" w:fill="auto"/>
            <w:vAlign w:val="center"/>
          </w:tcPr>
          <w:p w:rsidR="005A6ECB" w:rsidRDefault="00B72F78">
            <w:pPr>
              <w:jc w:val="center"/>
            </w:pPr>
            <w:r>
              <w:t>nincs</w:t>
            </w:r>
          </w:p>
        </w:tc>
        <w:tc>
          <w:tcPr>
            <w:tcW w:w="1301" w:type="dxa"/>
            <w:shd w:val="clear" w:color="auto" w:fill="auto"/>
            <w:vAlign w:val="center"/>
          </w:tcPr>
          <w:p w:rsidR="005A6ECB" w:rsidRDefault="00B72F78">
            <w:pPr>
              <w:jc w:val="center"/>
            </w:pPr>
            <w:r>
              <w:t>nincs</w:t>
            </w:r>
          </w:p>
        </w:tc>
        <w:tc>
          <w:tcPr>
            <w:tcW w:w="1301" w:type="dxa"/>
            <w:shd w:val="clear" w:color="auto" w:fill="auto"/>
            <w:vAlign w:val="center"/>
          </w:tcPr>
          <w:p w:rsidR="005A6ECB" w:rsidRDefault="00B72F78">
            <w:pPr>
              <w:jc w:val="center"/>
            </w:pPr>
            <w:r>
              <w:t>nincs</w:t>
            </w:r>
          </w:p>
        </w:tc>
        <w:tc>
          <w:tcPr>
            <w:tcW w:w="1302" w:type="dxa"/>
            <w:shd w:val="clear" w:color="auto" w:fill="auto"/>
            <w:vAlign w:val="center"/>
          </w:tcPr>
          <w:p w:rsidR="005A6ECB" w:rsidRDefault="00B72F78">
            <w:pPr>
              <w:jc w:val="center"/>
            </w:pPr>
            <w:r>
              <w:t>nincs</w:t>
            </w:r>
          </w:p>
        </w:tc>
      </w:tr>
      <w:tr w:rsidR="005A6ECB">
        <w:trPr>
          <w:trHeight w:val="300"/>
        </w:trPr>
        <w:tc>
          <w:tcPr>
            <w:tcW w:w="2743" w:type="dxa"/>
            <w:shd w:val="clear" w:color="auto" w:fill="auto"/>
            <w:vAlign w:val="center"/>
          </w:tcPr>
          <w:p w:rsidR="005A6ECB" w:rsidRDefault="00B72F78">
            <w:r>
              <w:t>Túlforgalmazás kezelése</w:t>
            </w:r>
          </w:p>
        </w:tc>
        <w:tc>
          <w:tcPr>
            <w:tcW w:w="1301" w:type="dxa"/>
            <w:shd w:val="clear" w:color="auto" w:fill="auto"/>
            <w:vAlign w:val="center"/>
          </w:tcPr>
          <w:p w:rsidR="005A6ECB" w:rsidRDefault="00B72F78">
            <w:pPr>
              <w:jc w:val="center"/>
            </w:pPr>
            <w:r>
              <w:t>nincs</w:t>
            </w:r>
          </w:p>
        </w:tc>
        <w:tc>
          <w:tcPr>
            <w:tcW w:w="1301" w:type="dxa"/>
            <w:shd w:val="clear" w:color="auto" w:fill="auto"/>
            <w:vAlign w:val="center"/>
          </w:tcPr>
          <w:p w:rsidR="005A6ECB" w:rsidRDefault="00B72F78">
            <w:pPr>
              <w:jc w:val="center"/>
            </w:pPr>
            <w:r>
              <w:t>nincs</w:t>
            </w:r>
          </w:p>
        </w:tc>
        <w:tc>
          <w:tcPr>
            <w:tcW w:w="1301" w:type="dxa"/>
            <w:shd w:val="clear" w:color="auto" w:fill="auto"/>
            <w:vAlign w:val="center"/>
          </w:tcPr>
          <w:p w:rsidR="005A6ECB" w:rsidRDefault="00B72F78">
            <w:pPr>
              <w:jc w:val="center"/>
            </w:pPr>
            <w:r>
              <w:t>nincs</w:t>
            </w:r>
          </w:p>
        </w:tc>
        <w:tc>
          <w:tcPr>
            <w:tcW w:w="1302" w:type="dxa"/>
            <w:shd w:val="clear" w:color="auto" w:fill="auto"/>
            <w:vAlign w:val="center"/>
          </w:tcPr>
          <w:p w:rsidR="005A6ECB" w:rsidRDefault="00B72F78">
            <w:pPr>
              <w:jc w:val="center"/>
            </w:pPr>
            <w:r>
              <w:t>nincs</w:t>
            </w:r>
          </w:p>
        </w:tc>
      </w:tr>
      <w:tr w:rsidR="005A6ECB">
        <w:trPr>
          <w:trHeight w:val="300"/>
        </w:trPr>
        <w:tc>
          <w:tcPr>
            <w:tcW w:w="2743" w:type="dxa"/>
            <w:shd w:val="clear" w:color="auto" w:fill="auto"/>
            <w:vAlign w:val="center"/>
          </w:tcPr>
          <w:p w:rsidR="005A6ECB" w:rsidRDefault="00B72F78">
            <w:r>
              <w:t>Web-böngészés</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VoIP</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Chat alkalmazások</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Közösségi oldalak</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Fájlcserélő alkalmazások</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Videómegosztó alkalmazások</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300"/>
        </w:trPr>
        <w:tc>
          <w:tcPr>
            <w:tcW w:w="2743" w:type="dxa"/>
            <w:shd w:val="clear" w:color="auto" w:fill="auto"/>
            <w:vAlign w:val="center"/>
          </w:tcPr>
          <w:p w:rsidR="005A6ECB" w:rsidRDefault="00B72F78">
            <w:r>
              <w:t>Online TV</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1" w:type="dxa"/>
            <w:shd w:val="clear" w:color="auto" w:fill="auto"/>
            <w:vAlign w:val="center"/>
          </w:tcPr>
          <w:p w:rsidR="005A6ECB" w:rsidRDefault="00B72F78">
            <w:pPr>
              <w:jc w:val="center"/>
            </w:pPr>
            <w:r>
              <w:t>igen</w:t>
            </w:r>
          </w:p>
        </w:tc>
        <w:tc>
          <w:tcPr>
            <w:tcW w:w="1302" w:type="dxa"/>
            <w:shd w:val="clear" w:color="auto" w:fill="auto"/>
            <w:vAlign w:val="center"/>
          </w:tcPr>
          <w:p w:rsidR="005A6ECB" w:rsidRDefault="00B72F78">
            <w:pPr>
              <w:jc w:val="center"/>
            </w:pPr>
            <w:r>
              <w:t>igen</w:t>
            </w:r>
          </w:p>
        </w:tc>
      </w:tr>
      <w:tr w:rsidR="005A6ECB">
        <w:trPr>
          <w:trHeight w:val="450"/>
        </w:trPr>
        <w:tc>
          <w:tcPr>
            <w:tcW w:w="2743" w:type="dxa"/>
            <w:shd w:val="clear" w:color="auto" w:fill="auto"/>
            <w:vAlign w:val="center"/>
          </w:tcPr>
          <w:p w:rsidR="005A6ECB" w:rsidRDefault="00B72F78">
            <w:r>
              <w:t>Határozatlan idejű szerződés esetén ár Ft/hó</w:t>
            </w:r>
          </w:p>
        </w:tc>
        <w:tc>
          <w:tcPr>
            <w:tcW w:w="1301" w:type="dxa"/>
            <w:shd w:val="clear" w:color="auto" w:fill="auto"/>
            <w:vAlign w:val="center"/>
          </w:tcPr>
          <w:p w:rsidR="005A6ECB" w:rsidRDefault="007122EA">
            <w:pPr>
              <w:jc w:val="center"/>
            </w:pPr>
            <w:r>
              <w:t>40</w:t>
            </w:r>
            <w:r w:rsidR="00B72F78">
              <w:t>00</w:t>
            </w:r>
          </w:p>
        </w:tc>
        <w:tc>
          <w:tcPr>
            <w:tcW w:w="1301" w:type="dxa"/>
            <w:shd w:val="clear" w:color="auto" w:fill="auto"/>
            <w:vAlign w:val="center"/>
          </w:tcPr>
          <w:p w:rsidR="005A6ECB" w:rsidRDefault="007122EA">
            <w:pPr>
              <w:jc w:val="center"/>
            </w:pPr>
            <w:r>
              <w:t>74</w:t>
            </w:r>
            <w:r w:rsidR="00B72F78">
              <w:t>00</w:t>
            </w:r>
          </w:p>
        </w:tc>
        <w:tc>
          <w:tcPr>
            <w:tcW w:w="1301" w:type="dxa"/>
            <w:shd w:val="clear" w:color="auto" w:fill="auto"/>
            <w:vAlign w:val="center"/>
          </w:tcPr>
          <w:p w:rsidR="005A6ECB" w:rsidRDefault="007122EA">
            <w:pPr>
              <w:jc w:val="center"/>
            </w:pPr>
            <w:r>
              <w:t>1100</w:t>
            </w:r>
            <w:r w:rsidR="00B72F78">
              <w:t>0</w:t>
            </w:r>
          </w:p>
        </w:tc>
        <w:tc>
          <w:tcPr>
            <w:tcW w:w="1302" w:type="dxa"/>
            <w:shd w:val="clear" w:color="auto" w:fill="auto"/>
            <w:vAlign w:val="center"/>
          </w:tcPr>
          <w:p w:rsidR="005A6ECB" w:rsidRDefault="007122EA">
            <w:pPr>
              <w:jc w:val="center"/>
            </w:pPr>
            <w:r>
              <w:t>14000</w:t>
            </w:r>
          </w:p>
        </w:tc>
      </w:tr>
      <w:tr w:rsidR="005A6ECB">
        <w:trPr>
          <w:trHeight w:val="300"/>
        </w:trPr>
        <w:tc>
          <w:tcPr>
            <w:tcW w:w="2743" w:type="dxa"/>
            <w:shd w:val="clear" w:color="auto" w:fill="auto"/>
            <w:vAlign w:val="center"/>
          </w:tcPr>
          <w:p w:rsidR="005A6ECB" w:rsidRDefault="00B72F78">
            <w:r>
              <w:t>Bekötési díj Ft</w:t>
            </w:r>
          </w:p>
        </w:tc>
        <w:tc>
          <w:tcPr>
            <w:tcW w:w="1301" w:type="dxa"/>
            <w:shd w:val="clear" w:color="auto" w:fill="auto"/>
            <w:vAlign w:val="bottom"/>
          </w:tcPr>
          <w:p w:rsidR="005A6ECB" w:rsidRDefault="00B72F78">
            <w:pPr>
              <w:jc w:val="right"/>
            </w:pPr>
            <w:r>
              <w:t>12000</w:t>
            </w:r>
          </w:p>
        </w:tc>
        <w:tc>
          <w:tcPr>
            <w:tcW w:w="1301" w:type="dxa"/>
            <w:shd w:val="clear" w:color="auto" w:fill="auto"/>
            <w:vAlign w:val="bottom"/>
          </w:tcPr>
          <w:p w:rsidR="005A6ECB" w:rsidRDefault="00B72F78">
            <w:pPr>
              <w:jc w:val="right"/>
            </w:pPr>
            <w:r>
              <w:t>10000</w:t>
            </w:r>
          </w:p>
        </w:tc>
        <w:tc>
          <w:tcPr>
            <w:tcW w:w="1301" w:type="dxa"/>
            <w:shd w:val="clear" w:color="auto" w:fill="auto"/>
            <w:vAlign w:val="bottom"/>
          </w:tcPr>
          <w:p w:rsidR="005A6ECB" w:rsidRDefault="00B72F78">
            <w:pPr>
              <w:jc w:val="right"/>
            </w:pPr>
            <w:r>
              <w:t>10000</w:t>
            </w:r>
          </w:p>
        </w:tc>
        <w:tc>
          <w:tcPr>
            <w:tcW w:w="1302" w:type="dxa"/>
            <w:shd w:val="clear" w:color="auto" w:fill="auto"/>
            <w:vAlign w:val="bottom"/>
          </w:tcPr>
          <w:p w:rsidR="005A6ECB" w:rsidRDefault="00B72F78">
            <w:pPr>
              <w:jc w:val="right"/>
            </w:pPr>
            <w:bookmarkStart w:id="0" w:name="_GoBack"/>
            <w:bookmarkEnd w:id="0"/>
            <w:r>
              <w:t>10000</w:t>
            </w:r>
          </w:p>
        </w:tc>
      </w:tr>
      <w:tr w:rsidR="005A6ECB">
        <w:trPr>
          <w:trHeight w:val="465"/>
        </w:trPr>
        <w:tc>
          <w:tcPr>
            <w:tcW w:w="2743" w:type="dxa"/>
            <w:shd w:val="clear" w:color="auto" w:fill="auto"/>
            <w:vAlign w:val="center"/>
          </w:tcPr>
          <w:p w:rsidR="005A6ECB" w:rsidRDefault="00B72F78">
            <w:pPr>
              <w:jc w:val="center"/>
            </w:pPr>
            <w:r>
              <w:t>Kedvezményes díjak Ft/hó 12 hónap</w:t>
            </w:r>
          </w:p>
        </w:tc>
        <w:tc>
          <w:tcPr>
            <w:tcW w:w="1301" w:type="dxa"/>
            <w:shd w:val="clear" w:color="auto" w:fill="auto"/>
            <w:vAlign w:val="bottom"/>
          </w:tcPr>
          <w:p w:rsidR="005A6ECB" w:rsidRDefault="007122EA">
            <w:pPr>
              <w:jc w:val="right"/>
            </w:pPr>
            <w:r>
              <w:t>360</w:t>
            </w:r>
            <w:r w:rsidR="00B72F78">
              <w:t>0</w:t>
            </w:r>
          </w:p>
        </w:tc>
        <w:tc>
          <w:tcPr>
            <w:tcW w:w="1301" w:type="dxa"/>
            <w:shd w:val="clear" w:color="auto" w:fill="auto"/>
            <w:vAlign w:val="bottom"/>
          </w:tcPr>
          <w:p w:rsidR="005A6ECB" w:rsidRDefault="007122EA">
            <w:pPr>
              <w:jc w:val="right"/>
            </w:pPr>
            <w:r>
              <w:t>690</w:t>
            </w:r>
            <w:r w:rsidR="00B72F78">
              <w:t>0</w:t>
            </w:r>
          </w:p>
        </w:tc>
        <w:tc>
          <w:tcPr>
            <w:tcW w:w="1301" w:type="dxa"/>
            <w:shd w:val="clear" w:color="auto" w:fill="auto"/>
            <w:vAlign w:val="bottom"/>
          </w:tcPr>
          <w:p w:rsidR="005A6ECB" w:rsidRDefault="007122EA">
            <w:pPr>
              <w:jc w:val="right"/>
            </w:pPr>
            <w:r>
              <w:t>1000</w:t>
            </w:r>
            <w:r w:rsidR="00B72F78">
              <w:t>0</w:t>
            </w:r>
          </w:p>
        </w:tc>
        <w:tc>
          <w:tcPr>
            <w:tcW w:w="1302" w:type="dxa"/>
            <w:shd w:val="clear" w:color="auto" w:fill="auto"/>
            <w:vAlign w:val="bottom"/>
          </w:tcPr>
          <w:p w:rsidR="005A6ECB" w:rsidRDefault="007122EA">
            <w:pPr>
              <w:jc w:val="right"/>
            </w:pPr>
            <w:r>
              <w:t>1350</w:t>
            </w:r>
            <w:r w:rsidR="00B72F78">
              <w:t>0</w:t>
            </w:r>
          </w:p>
        </w:tc>
      </w:tr>
    </w:tbl>
    <w:p w:rsidR="005A6ECB" w:rsidRDefault="005A6ECB">
      <w:pPr>
        <w:jc w:val="both"/>
        <w:rPr>
          <w:rFonts w:ascii="Times New Roman" w:eastAsia="Times New Roman" w:hAnsi="Times New Roman"/>
          <w:color w:val="FF0000"/>
          <w:sz w:val="24"/>
          <w:szCs w:val="24"/>
          <w:lang w:val="hu-HU" w:eastAsia="hu-HU"/>
        </w:rPr>
      </w:pPr>
    </w:p>
    <w:p w:rsidR="005A6ECB" w:rsidRDefault="005A6ECB">
      <w:pPr>
        <w:jc w:val="both"/>
        <w:rPr>
          <w:rFonts w:ascii="Times New Roman" w:eastAsia="Times New Roman" w:hAnsi="Times New Roman"/>
          <w:color w:val="FF0000"/>
          <w:sz w:val="24"/>
          <w:szCs w:val="24"/>
          <w:lang w:val="hu-HU" w:eastAsia="hu-HU"/>
        </w:rPr>
      </w:pPr>
    </w:p>
    <w:p w:rsidR="005A6ECB" w:rsidRDefault="005A6ECB">
      <w:pPr>
        <w:jc w:val="both"/>
        <w:rPr>
          <w:rFonts w:ascii="Times New Roman" w:eastAsia="Times New Roman" w:hAnsi="Times New Roman"/>
          <w:color w:val="FF0000"/>
          <w:sz w:val="24"/>
          <w:szCs w:val="24"/>
          <w:lang w:val="hu-HU" w:eastAsia="hu-HU"/>
        </w:rPr>
      </w:pPr>
    </w:p>
    <w:p w:rsidR="005A6ECB" w:rsidRDefault="005A6ECB">
      <w:pPr>
        <w:jc w:val="both"/>
        <w:rPr>
          <w:rFonts w:ascii="Times New Roman" w:eastAsia="Times New Roman" w:hAnsi="Times New Roman"/>
          <w:color w:val="FF0000"/>
          <w:sz w:val="24"/>
          <w:szCs w:val="24"/>
          <w:lang w:val="hu-HU" w:eastAsia="hu-HU"/>
        </w:rPr>
      </w:pPr>
    </w:p>
    <w:p w:rsidR="005A6ECB" w:rsidRDefault="00B72F78">
      <w:pPr>
        <w:spacing w:after="0" w:line="240" w:lineRule="auto"/>
      </w:pPr>
      <w:r>
        <w:rPr>
          <w:rFonts w:ascii="Times New Roman" w:eastAsia="Times New Roman" w:hAnsi="Times New Roman"/>
          <w:color w:val="FF0000"/>
          <w:sz w:val="24"/>
          <w:szCs w:val="24"/>
          <w:lang w:val="hu-HU" w:eastAsia="hu-HU"/>
        </w:rPr>
        <w:t>]</w:t>
      </w:r>
    </w:p>
    <w:p w:rsidR="005A6ECB" w:rsidRDefault="005A6ECB">
      <w:pPr>
        <w:spacing w:after="0" w:line="240" w:lineRule="auto"/>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b/>
          <w:sz w:val="24"/>
          <w:szCs w:val="24"/>
        </w:rPr>
        <w:t>b) A díjcsomag, a rendszeres díjak, különösen az előfizetési díj, a használati díj és a forgalmi díjak, a szolgáltatásnyújtás megkezdéséhez kapcsolódó díjak, különösen a belépési díj</w:t>
      </w:r>
    </w:p>
    <w:p w:rsidR="005A6ECB" w:rsidRDefault="00B72F78">
      <w:pPr>
        <w:jc w:val="both"/>
      </w:pPr>
      <w:r>
        <w:rPr>
          <w:rFonts w:ascii="Times New Roman" w:hAnsi="Times New Roman"/>
          <w:sz w:val="24"/>
          <w:szCs w:val="24"/>
        </w:rPr>
        <w:t>A díjcsomag megnevezése: .........................</w:t>
      </w:r>
    </w:p>
    <w:p w:rsidR="005A6ECB" w:rsidRDefault="00B72F78">
      <w:pPr>
        <w:autoSpaceDE w:val="0"/>
        <w:spacing w:after="0" w:line="240" w:lineRule="auto"/>
        <w:jc w:val="both"/>
      </w:pPr>
      <w:r>
        <w:rPr>
          <w:rFonts w:ascii="Times New Roman" w:hAnsi="Times New Roman"/>
          <w:sz w:val="24"/>
          <w:szCs w:val="24"/>
        </w:rPr>
        <w:t>A feltüntetett díjak az ÁFÁ-t tartalmazzák!</w:t>
      </w:r>
    </w:p>
    <w:p w:rsidR="005A6ECB" w:rsidRDefault="005A6ECB">
      <w:pPr>
        <w:autoSpaceDE w:val="0"/>
        <w:spacing w:after="0" w:line="240" w:lineRule="auto"/>
        <w:jc w:val="both"/>
        <w:rPr>
          <w:rFonts w:ascii="Times New Roman" w:hAnsi="Times New Roman"/>
          <w:b/>
          <w:color w:val="FF0000"/>
          <w:sz w:val="20"/>
          <w:szCs w:val="20"/>
        </w:rPr>
      </w:pPr>
    </w:p>
    <w:p w:rsidR="005A6ECB" w:rsidRDefault="005A6ECB">
      <w:pPr>
        <w:autoSpaceDE w:val="0"/>
        <w:spacing w:after="0" w:line="240" w:lineRule="auto"/>
        <w:jc w:val="both"/>
        <w:rPr>
          <w:rFonts w:ascii="Times New Roman" w:hAnsi="Times New Roman"/>
          <w:b/>
          <w:color w:val="FF0000"/>
          <w:sz w:val="20"/>
          <w:szCs w:val="20"/>
        </w:rPr>
      </w:pPr>
    </w:p>
    <w:p w:rsidR="005A6ECB" w:rsidRDefault="005A6ECB">
      <w:pPr>
        <w:autoSpaceDE w:val="0"/>
        <w:spacing w:after="0" w:line="240" w:lineRule="auto"/>
        <w:jc w:val="both"/>
        <w:rPr>
          <w:rFonts w:ascii="Times New Roman" w:hAnsi="Times New Roman"/>
          <w:b/>
          <w:i/>
          <w:color w:val="FF0000"/>
          <w:sz w:val="20"/>
          <w:szCs w:val="20"/>
        </w:rPr>
      </w:pPr>
    </w:p>
    <w:p w:rsidR="005A6ECB" w:rsidRDefault="00B72F78">
      <w:pPr>
        <w:autoSpaceDE w:val="0"/>
        <w:spacing w:after="0" w:line="240" w:lineRule="auto"/>
        <w:jc w:val="both"/>
      </w:pPr>
      <w:r>
        <w:rPr>
          <w:rFonts w:ascii="Times New Roman" w:hAnsi="Times New Roman"/>
          <w:b/>
          <w:i/>
          <w:sz w:val="20"/>
          <w:szCs w:val="20"/>
        </w:rPr>
        <w:t>A hálózathoz való csatlakozás egyszeri kiépítési díja:  ……………….</w:t>
      </w:r>
      <w:r>
        <w:rPr>
          <w:rFonts w:ascii="Times New Roman" w:hAnsi="Times New Roman"/>
          <w:b/>
          <w:i/>
          <w:color w:val="FF0000"/>
          <w:sz w:val="20"/>
          <w:szCs w:val="20"/>
        </w:rPr>
        <w:t xml:space="preserve"> </w:t>
      </w:r>
      <w:r>
        <w:rPr>
          <w:rFonts w:ascii="Times New Roman" w:hAnsi="Times New Roman"/>
          <w:b/>
          <w:i/>
          <w:sz w:val="20"/>
          <w:szCs w:val="20"/>
        </w:rPr>
        <w:t>Ft</w:t>
      </w:r>
    </w:p>
    <w:p w:rsidR="005A6ECB" w:rsidRDefault="005A6ECB">
      <w:pPr>
        <w:autoSpaceDE w:val="0"/>
        <w:spacing w:after="0" w:line="240" w:lineRule="auto"/>
        <w:jc w:val="both"/>
        <w:rPr>
          <w:rFonts w:ascii="Times New Roman" w:hAnsi="Times New Roman"/>
          <w:b/>
          <w:i/>
          <w:sz w:val="20"/>
          <w:szCs w:val="20"/>
        </w:rPr>
      </w:pPr>
    </w:p>
    <w:p w:rsidR="005A6ECB" w:rsidRDefault="00B72F78">
      <w:pPr>
        <w:autoSpaceDE w:val="0"/>
        <w:spacing w:after="0" w:line="240" w:lineRule="auto"/>
        <w:jc w:val="both"/>
      </w:pPr>
      <w:r>
        <w:rPr>
          <w:rFonts w:ascii="Times New Roman" w:hAnsi="Times New Roman"/>
          <w:b/>
          <w:i/>
          <w:sz w:val="20"/>
          <w:szCs w:val="20"/>
        </w:rPr>
        <w:t xml:space="preserve">- Helyhez kötött </w:t>
      </w:r>
      <w:r>
        <w:rPr>
          <w:rFonts w:ascii="Times New Roman" w:hAnsi="Times New Roman"/>
          <w:b/>
          <w:i/>
          <w:color w:val="FF0000"/>
          <w:sz w:val="20"/>
          <w:szCs w:val="20"/>
        </w:rPr>
        <w:t xml:space="preserve">  </w:t>
      </w:r>
      <w:r>
        <w:rPr>
          <w:rFonts w:ascii="Times New Roman" w:hAnsi="Times New Roman"/>
          <w:b/>
          <w:i/>
          <w:color w:val="000000"/>
          <w:sz w:val="20"/>
          <w:szCs w:val="20"/>
        </w:rPr>
        <w:t>/vezeték nélküli /</w:t>
      </w:r>
      <w:r>
        <w:rPr>
          <w:rFonts w:ascii="Times New Roman" w:hAnsi="Times New Roman"/>
          <w:b/>
          <w:i/>
          <w:color w:val="FF0000"/>
          <w:sz w:val="20"/>
          <w:szCs w:val="20"/>
        </w:rPr>
        <w:t xml:space="preserve"> </w:t>
      </w:r>
      <w:r>
        <w:rPr>
          <w:rFonts w:ascii="Times New Roman" w:hAnsi="Times New Roman"/>
          <w:b/>
          <w:i/>
          <w:sz w:val="20"/>
          <w:szCs w:val="20"/>
        </w:rPr>
        <w:t xml:space="preserve"> internet hozzáférés</w:t>
      </w:r>
    </w:p>
    <w:p w:rsidR="005A6ECB" w:rsidRDefault="00B72F78">
      <w:pPr>
        <w:autoSpaceDE w:val="0"/>
        <w:spacing w:after="0" w:line="240" w:lineRule="auto"/>
        <w:jc w:val="both"/>
      </w:pPr>
      <w:r>
        <w:rPr>
          <w:rFonts w:ascii="Times New Roman" w:hAnsi="Times New Roman"/>
          <w:sz w:val="20"/>
          <w:szCs w:val="20"/>
        </w:rPr>
        <w:tab/>
        <w:t>egyszeri díj(ak):</w:t>
      </w:r>
      <w:r>
        <w:rPr>
          <w:rFonts w:ascii="Times New Roman" w:hAnsi="Times New Roman"/>
          <w:sz w:val="20"/>
          <w:szCs w:val="20"/>
        </w:rPr>
        <w:tab/>
      </w:r>
      <w:r>
        <w:rPr>
          <w:rFonts w:ascii="Times New Roman" w:hAnsi="Times New Roman"/>
          <w:sz w:val="20"/>
          <w:szCs w:val="20"/>
        </w:rPr>
        <w:tab/>
        <w:t>jogcíme:Határozatlan idejű szerződés</w:t>
      </w:r>
      <w:r>
        <w:rPr>
          <w:rFonts w:ascii="Times New Roman" w:hAnsi="Times New Roman"/>
          <w:b/>
          <w:color w:val="FF0000"/>
          <w:sz w:val="20"/>
          <w:szCs w:val="20"/>
        </w:rPr>
        <w:tab/>
      </w:r>
      <w:r>
        <w:rPr>
          <w:rFonts w:ascii="Times New Roman" w:hAnsi="Times New Roman"/>
          <w:sz w:val="20"/>
          <w:szCs w:val="20"/>
        </w:rPr>
        <w:t>összege:</w:t>
      </w:r>
      <w:r>
        <w:rPr>
          <w:rFonts w:ascii="Times New Roman" w:hAnsi="Times New Roman"/>
          <w:sz w:val="20"/>
          <w:szCs w:val="20"/>
        </w:rPr>
        <w:tab/>
        <w:t xml:space="preserve"> </w:t>
      </w:r>
      <w:r>
        <w:rPr>
          <w:rFonts w:ascii="Times New Roman" w:hAnsi="Times New Roman"/>
          <w:b/>
          <w:color w:val="000000"/>
          <w:sz w:val="20"/>
          <w:szCs w:val="20"/>
        </w:rPr>
        <w:t xml:space="preserve">2500 </w:t>
      </w:r>
      <w:r>
        <w:rPr>
          <w:rFonts w:ascii="Times New Roman" w:hAnsi="Times New Roman"/>
          <w:sz w:val="20"/>
          <w:szCs w:val="20"/>
        </w:rPr>
        <w:t>Ft</w:t>
      </w:r>
    </w:p>
    <w:p w:rsidR="005A6ECB" w:rsidRDefault="00B72F78">
      <w:pPr>
        <w:autoSpaceDE w:val="0"/>
        <w:spacing w:after="0" w:line="240" w:lineRule="auto"/>
        <w:jc w:val="both"/>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végberendezés(ek) eladási ára: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w:t>
      </w:r>
      <w:r>
        <w:rPr>
          <w:rFonts w:ascii="Times New Roman" w:hAnsi="Times New Roman"/>
          <w:b/>
          <w:bCs/>
          <w:color w:val="000000"/>
          <w:sz w:val="20"/>
          <w:szCs w:val="20"/>
        </w:rPr>
        <w:t>……...</w:t>
      </w:r>
      <w:r>
        <w:rPr>
          <w:rFonts w:ascii="Times New Roman" w:hAnsi="Times New Roman"/>
          <w:sz w:val="20"/>
          <w:szCs w:val="20"/>
        </w:rPr>
        <w:t xml:space="preserve"> Ft</w:t>
      </w:r>
    </w:p>
    <w:p w:rsidR="005A6ECB" w:rsidRDefault="00B72F78">
      <w:pPr>
        <w:autoSpaceDE w:val="0"/>
        <w:spacing w:after="0" w:line="240" w:lineRule="auto"/>
        <w:jc w:val="both"/>
      </w:pPr>
      <w:r>
        <w:rPr>
          <w:rFonts w:ascii="Times New Roman" w:hAnsi="Times New Roman"/>
          <w:sz w:val="20"/>
          <w:szCs w:val="20"/>
        </w:rPr>
        <w:tab/>
        <w:t>rendszeres díj(ak):</w:t>
      </w:r>
      <w:r>
        <w:rPr>
          <w:rFonts w:ascii="Times New Roman" w:hAnsi="Times New Roman"/>
          <w:sz w:val="20"/>
          <w:szCs w:val="20"/>
        </w:rPr>
        <w:tab/>
        <w:t xml:space="preserve">a szolgáltatás havi díja (előfizetési díj):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color w:val="000000"/>
          <w:sz w:val="20"/>
          <w:szCs w:val="20"/>
        </w:rPr>
        <w:t>………</w:t>
      </w:r>
      <w:r>
        <w:rPr>
          <w:rFonts w:ascii="Times New Roman" w:hAnsi="Times New Roman"/>
          <w:color w:val="000000"/>
          <w:sz w:val="20"/>
          <w:szCs w:val="20"/>
        </w:rPr>
        <w:t xml:space="preserve"> </w:t>
      </w:r>
      <w:r>
        <w:rPr>
          <w:rFonts w:ascii="Times New Roman" w:hAnsi="Times New Roman"/>
          <w:sz w:val="20"/>
          <w:szCs w:val="20"/>
        </w:rPr>
        <w:t>Ft</w:t>
      </w:r>
    </w:p>
    <w:p w:rsidR="005A6ECB" w:rsidRDefault="00B72F78">
      <w:pPr>
        <w:autoSpaceDE w:val="0"/>
        <w:spacing w:after="0" w:line="240" w:lineRule="auto"/>
        <w:jc w:val="both"/>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egyéb havi díj jogcíme</w:t>
      </w:r>
      <w:r>
        <w:rPr>
          <w:rFonts w:ascii="Times New Roman" w:hAnsi="Times New Roman"/>
          <w:color w:val="000000"/>
          <w:sz w:val="20"/>
          <w:szCs w:val="20"/>
        </w:rPr>
        <w:t>:</w:t>
      </w:r>
      <w:r>
        <w:rPr>
          <w:rFonts w:ascii="Times New Roman" w:hAnsi="Times New Roman"/>
          <w:b/>
          <w:color w:val="000000"/>
          <w:sz w:val="20"/>
          <w:szCs w:val="20"/>
        </w:rPr>
        <w:t>...................................</w:t>
      </w:r>
      <w:r>
        <w:rPr>
          <w:rFonts w:ascii="Times New Roman" w:hAnsi="Times New Roman"/>
          <w:b/>
          <w:color w:val="FF0000"/>
          <w:sz w:val="20"/>
          <w:szCs w:val="20"/>
        </w:rPr>
        <w:tab/>
      </w:r>
      <w:r>
        <w:rPr>
          <w:rFonts w:ascii="Times New Roman" w:hAnsi="Times New Roman"/>
          <w:sz w:val="20"/>
          <w:szCs w:val="20"/>
        </w:rPr>
        <w:t>összege:</w:t>
      </w:r>
      <w:r>
        <w:rPr>
          <w:rFonts w:ascii="Times New Roman" w:hAnsi="Times New Roman"/>
          <w:sz w:val="20"/>
          <w:szCs w:val="20"/>
        </w:rPr>
        <w:tab/>
        <w:t xml:space="preserve"> </w:t>
      </w:r>
      <w:r>
        <w:rPr>
          <w:rFonts w:ascii="Times New Roman" w:hAnsi="Times New Roman"/>
          <w:b/>
          <w:bCs/>
          <w:color w:val="000000"/>
          <w:sz w:val="20"/>
          <w:szCs w:val="20"/>
        </w:rPr>
        <w:t xml:space="preserve">..……. </w:t>
      </w:r>
      <w:r>
        <w:rPr>
          <w:rFonts w:ascii="Times New Roman" w:hAnsi="Times New Roman"/>
          <w:color w:val="000000"/>
          <w:sz w:val="20"/>
          <w:szCs w:val="20"/>
        </w:rPr>
        <w:t>Ft</w:t>
      </w:r>
    </w:p>
    <w:p w:rsidR="005A6ECB" w:rsidRDefault="005A6ECB">
      <w:pPr>
        <w:autoSpaceDE w:val="0"/>
        <w:spacing w:after="0" w:line="240" w:lineRule="auto"/>
        <w:jc w:val="both"/>
      </w:pPr>
    </w:p>
    <w:p w:rsidR="005A6ECB" w:rsidRDefault="005A6ECB">
      <w:pPr>
        <w:jc w:val="both"/>
        <w:rPr>
          <w:rFonts w:ascii="Times New Roman" w:hAnsi="Times New Roman"/>
          <w:b/>
          <w:sz w:val="24"/>
          <w:szCs w:val="24"/>
        </w:rPr>
      </w:pPr>
    </w:p>
    <w:p w:rsidR="005A6ECB" w:rsidRDefault="00B72F78">
      <w:pPr>
        <w:jc w:val="both"/>
      </w:pPr>
      <w:r>
        <w:rPr>
          <w:rFonts w:ascii="Times New Roman" w:hAnsi="Times New Roman"/>
          <w:b/>
          <w:sz w:val="24"/>
          <w:szCs w:val="24"/>
        </w:rPr>
        <w:t>c) Az előfizetői szerződés időtartama, az előfizetői szerződésben szereplő kedvezmények igénybevételéhez szükséges minimális használatra vagy időtartamra vonatkozó feltételek, a határozott idejű előfizetői szerződés időtartamának meghosszabbítására, vagy határozatlan időtartamú előfizetői szerződéssé átalakulására vonatkozó feltételek</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sz w:val="24"/>
          <w:szCs w:val="24"/>
        </w:rPr>
        <w:t>- ca)Az előfizető szerződés határozatlan időtartamú</w:t>
      </w:r>
    </w:p>
    <w:p w:rsidR="005A6ECB" w:rsidRDefault="005A6ECB">
      <w:pPr>
        <w:jc w:val="both"/>
        <w:rPr>
          <w:rFonts w:ascii="Times New Roman" w:hAnsi="Times New Roman"/>
          <w:color w:val="FF0000"/>
          <w:sz w:val="24"/>
          <w:szCs w:val="24"/>
        </w:rPr>
      </w:pPr>
    </w:p>
    <w:p w:rsidR="005A6ECB" w:rsidRDefault="00B72F78">
      <w:pPr>
        <w:jc w:val="both"/>
      </w:pPr>
      <w:r>
        <w:rPr>
          <w:rFonts w:ascii="Times New Roman" w:hAnsi="Times New Roman"/>
          <w:sz w:val="24"/>
          <w:szCs w:val="24"/>
        </w:rPr>
        <w:t>- Az előfizető szerződés határozott időtartamú, .... hónap</w:t>
      </w:r>
    </w:p>
    <w:p w:rsidR="005A6ECB" w:rsidRDefault="00B72F78">
      <w:pPr>
        <w:jc w:val="both"/>
      </w:pPr>
      <w:r>
        <w:rPr>
          <w:rFonts w:ascii="Times New Roman" w:hAnsi="Times New Roman"/>
          <w:sz w:val="24"/>
          <w:szCs w:val="24"/>
        </w:rPr>
        <w:t>- cb) Az előfizetői szerződésben szereplő</w:t>
      </w:r>
      <w:r>
        <w:t xml:space="preserve"> </w:t>
      </w:r>
      <w:r>
        <w:rPr>
          <w:rFonts w:ascii="Times New Roman" w:hAnsi="Times New Roman"/>
          <w:sz w:val="24"/>
          <w:szCs w:val="24"/>
        </w:rPr>
        <w:t xml:space="preserve">kedvezmények igénybevételéhez szükséges minimális használatra vagy időtartamra vonatkozó feltételek: </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 xml:space="preserve">Ft díjkedvezmény (belépési díjból) feltétele, hogy az Előfizető 12 hónap időtartamig az előfizetői szerződést ne mondja fel a Szolgáltató szerződésszegésén kívüli okból és ne adjon okot a szerződés Szolgáltató általi felmondására szerződésszegés vagy díjtartozás miatt, továbbá  </w:t>
      </w:r>
      <w:r>
        <w:rPr>
          <w:rFonts w:ascii="Times New Roman" w:hAnsi="Times New Roman"/>
          <w:color w:val="FF0000"/>
          <w:sz w:val="24"/>
          <w:szCs w:val="24"/>
        </w:rPr>
        <w:t xml:space="preserve">... </w:t>
      </w:r>
    </w:p>
    <w:p w:rsidR="005A6ECB" w:rsidRDefault="00B72F78">
      <w:pPr>
        <w:jc w:val="both"/>
      </w:pP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Ft/hó díjkedvezmény (időszaki előfizetési díjból) feltétele, hogy az Előfizető 12 hónap időtartamig az előfizetői szerződést ne mondja fel a Szolgáltató szerződésszegésén kívüli okból és ne adjon okot a szerződés Szolgáltató általi felmondására szerződésszegés vagy díjtartozás miatt.</w:t>
      </w:r>
      <w:r>
        <w:rPr>
          <w:rFonts w:ascii="Times New Roman" w:hAnsi="Times New Roman"/>
          <w:color w:val="FF0000"/>
          <w:sz w:val="24"/>
          <w:szCs w:val="24"/>
        </w:rPr>
        <w:t xml:space="preserve"> </w:t>
      </w:r>
    </w:p>
    <w:p w:rsidR="005A6ECB" w:rsidRDefault="00B72F78">
      <w:pPr>
        <w:jc w:val="both"/>
      </w:pPr>
      <w:r>
        <w:rPr>
          <w:rFonts w:ascii="Times New Roman" w:hAnsi="Times New Roman"/>
          <w:sz w:val="24"/>
          <w:szCs w:val="24"/>
        </w:rPr>
        <w:t>- 10 vagy 15%</w:t>
      </w:r>
      <w:r>
        <w:rPr>
          <w:rFonts w:ascii="Times New Roman" w:hAnsi="Times New Roman"/>
          <w:color w:val="FF0000"/>
          <w:sz w:val="24"/>
          <w:szCs w:val="24"/>
        </w:rPr>
        <w:t xml:space="preserve"> </w:t>
      </w:r>
      <w:r>
        <w:rPr>
          <w:rFonts w:ascii="Times New Roman" w:hAnsi="Times New Roman"/>
          <w:sz w:val="24"/>
          <w:szCs w:val="24"/>
        </w:rPr>
        <w:t xml:space="preserve"> díjkedvezmény (időszaki előfizetési díjból) feltétele, hogy az Előfizető a havi előfizetési díj teljesítése helyett </w:t>
      </w:r>
      <w:r>
        <w:rPr>
          <w:rFonts w:ascii="Times New Roman" w:hAnsi="Times New Roman"/>
          <w:sz w:val="24"/>
          <w:szCs w:val="24"/>
          <w:lang w:val="hu-HU"/>
        </w:rPr>
        <w:t>naptári  féléves és éves előre fizetést vállaljon, és amely díjkedvezmény csak abban az esetben és időpontig érvényes, ha az Előfizető a díjat annak esedékességéig megfizeti és az előfizetői szerződést a teljes időszak alatt nem módosítja vagy mondja fel.</w:t>
      </w:r>
    </w:p>
    <w:p w:rsidR="005A6ECB" w:rsidRDefault="005A6ECB">
      <w:pPr>
        <w:jc w:val="both"/>
      </w:pPr>
    </w:p>
    <w:p w:rsidR="005A6ECB" w:rsidRDefault="00B72F78">
      <w:pPr>
        <w:jc w:val="both"/>
      </w:pPr>
      <w:r>
        <w:rPr>
          <w:rFonts w:ascii="Times New Roman" w:hAnsi="Times New Roman"/>
          <w:sz w:val="24"/>
          <w:szCs w:val="24"/>
        </w:rPr>
        <w:t xml:space="preserve">- cc) </w:t>
      </w:r>
      <w:r>
        <w:rPr>
          <w:rFonts w:ascii="Times New Roman" w:eastAsia="Times New Roman" w:hAnsi="Times New Roman"/>
          <w:sz w:val="24"/>
          <w:szCs w:val="24"/>
          <w:lang w:val="hu-HU" w:eastAsia="hu-HU"/>
        </w:rPr>
        <w:t>A felek a határozott idejű szerződés időtartamának meghosszabbításáról az Előfizető kifejezett nyilatkozata esetén a határozott idő elteltét megelőzően szerződésmódosítással dönthetnek. Nem hosszabbítható meg a szolgáltatáscsomagra vagy szolgáltatásokból és végberendezésekből álló csomagra vonatkozó határozott idejű előfizetői szerződés időtartama, ha a szerződés módosítására azért kerül sor, mert az Előfizető ugyanazon internet-hozzáférési szolgáltatást nyújtó szolgáltatótól újabb elektronikus hírközlési szolgáltatást rendel meg, vagy további elektronikus hírközlő végberendezést igényel, kivéve, ha az Előfizető a szerződés módosításakor a meghosszabbításhoz kifejezetten hozzájárul.</w:t>
      </w:r>
    </w:p>
    <w:p w:rsidR="005A6ECB" w:rsidRDefault="00B72F78">
      <w:pPr>
        <w:jc w:val="both"/>
      </w:pPr>
      <w:r>
        <w:rPr>
          <w:rFonts w:ascii="Times New Roman" w:hAnsi="Times New Roman"/>
          <w:sz w:val="24"/>
          <w:szCs w:val="24"/>
        </w:rPr>
        <w:t xml:space="preserve">- cd) </w:t>
      </w:r>
      <w:r>
        <w:rPr>
          <w:rFonts w:ascii="Times New Roman" w:hAnsi="Times New Roman"/>
          <w:sz w:val="24"/>
          <w:szCs w:val="24"/>
          <w:lang w:val="hu-HU"/>
        </w:rPr>
        <w:t xml:space="preserve">A határozott időtartamú előfizetői szerződés helyébe a meghatározott idő elteltével  határozatlan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w:t>
      </w:r>
    </w:p>
    <w:p w:rsidR="005A6ECB" w:rsidRDefault="00B72F78">
      <w:pPr>
        <w:spacing w:after="0"/>
        <w:jc w:val="both"/>
      </w:pPr>
      <w:r>
        <w:rPr>
          <w:rFonts w:ascii="Times New Roman" w:eastAsia="Times New Roman" w:hAnsi="Times New Roman"/>
          <w:sz w:val="24"/>
          <w:szCs w:val="24"/>
          <w:lang w:val="hu-HU" w:eastAsia="hu-HU"/>
        </w:rPr>
        <w:lastRenderedPageBreak/>
        <w:t xml:space="preserve">A </w:t>
      </w:r>
      <w:proofErr w:type="spellStart"/>
      <w:r>
        <w:rPr>
          <w:rFonts w:ascii="Times New Roman" w:eastAsia="Times New Roman" w:hAnsi="Times New Roman"/>
          <w:sz w:val="24"/>
          <w:szCs w:val="24"/>
          <w:lang w:val="hu-HU" w:eastAsia="hu-HU"/>
        </w:rPr>
        <w:t>jelen</w:t>
      </w:r>
      <w:proofErr w:type="gramStart"/>
      <w:r>
        <w:rPr>
          <w:rFonts w:ascii="Times New Roman" w:eastAsia="Times New Roman" w:hAnsi="Times New Roman"/>
          <w:sz w:val="24"/>
          <w:szCs w:val="24"/>
          <w:lang w:val="hu-HU" w:eastAsia="hu-HU"/>
        </w:rPr>
        <w:t>,pont</w:t>
      </w:r>
      <w:proofErr w:type="spellEnd"/>
      <w:proofErr w:type="gramEnd"/>
      <w:r>
        <w:rPr>
          <w:rFonts w:ascii="Times New Roman" w:eastAsia="Times New Roman" w:hAnsi="Times New Roman"/>
          <w:sz w:val="24"/>
          <w:szCs w:val="24"/>
          <w:lang w:val="hu-HU" w:eastAsia="hu-HU"/>
        </w:rPr>
        <w:t xml:space="preserve"> előző rendelkezéseitől eltérően nem lép határozatlan időtartamú előfizetői szerződés a határozott időtartamú szerződés helyébe,</w:t>
      </w:r>
    </w:p>
    <w:p w:rsidR="005A6ECB" w:rsidRDefault="00B72F78">
      <w:pPr>
        <w:spacing w:after="0"/>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xml:space="preserve">) ha az Előfizető egyoldalúan - vagy az Előfizető és a Szolgáltató közös akarattal - a határozott idő lejártát megelőzően írásban nyilatkozik arról, hogy a határozott idő leteltével a szerződést megszünteti, </w:t>
      </w:r>
    </w:p>
    <w:p w:rsidR="005A6ECB" w:rsidRDefault="00B72F78">
      <w:pPr>
        <w:spacing w:after="0"/>
        <w:jc w:val="both"/>
      </w:pPr>
      <w:r>
        <w:rPr>
          <w:rFonts w:ascii="Times New Roman" w:eastAsia="Times New Roman" w:hAnsi="Times New Roman"/>
          <w:sz w:val="24"/>
          <w:szCs w:val="24"/>
          <w:lang w:val="hu-HU" w:eastAsia="hu-HU"/>
        </w:rPr>
        <w:t>b) az Eht.127.§(4f) bekezdése szerinti kedvezményes szerződéses feltételeket biztosító internethozzáférés-szolgáltatás igénybevételére vonatkozó határozott időtartamú előfizetői szerződés esetén (az állam által elismert követelményeken alapuló, az internet-hozzáférés elterjedését ösztönző, kedvezményes szerződéses feltételeket biztosító internethozzáférés-szolgáltatás igénybevételére vonatkozó határozott időtartamú előfizetői szerződés, ún. Digitális Jólét Alapcsomag) a kedvezményes szerződéses feltételek igénybevételére jogosult előfizetővel abban az esetben is megköthető 24 hónapra, ha ahhoz nem kapcsolódik a bekezdés szerinti készülékvásárlás, vagy</w:t>
      </w:r>
    </w:p>
    <w:p w:rsidR="005A6ECB" w:rsidRDefault="00B72F78">
      <w:pPr>
        <w:spacing w:after="0"/>
        <w:jc w:val="both"/>
      </w:pPr>
      <w:r>
        <w:rPr>
          <w:rFonts w:ascii="Times New Roman" w:hAnsi="Times New Roman"/>
          <w:sz w:val="24"/>
          <w:szCs w:val="24"/>
          <w:lang w:val="hu-HU"/>
        </w:rPr>
        <w:t>c) ha a felek közös akarattal kizárták annak lehetőségét, hogy a határozott időtartamú előfizetői szerződés helyébe a meghatározott idő elteltével határozatlan időtartamú előfizetői szerződés lépjen.</w:t>
      </w:r>
    </w:p>
    <w:p w:rsidR="005A6ECB" w:rsidRDefault="00B72F78">
      <w:pPr>
        <w:jc w:val="both"/>
      </w:pPr>
      <w:r>
        <w:rPr>
          <w:rFonts w:ascii="Times New Roman" w:hAnsi="Times New Roman"/>
          <w:sz w:val="24"/>
          <w:szCs w:val="24"/>
        </w:rPr>
        <w:t>A határozott időre szóló szerződés határozatlan időtartamú szerződéssé való átalakulása esetén  az átalakult szerződés megszüntetésének feltételei azonosak az eredetileg is határozatlan időtartamra kötött szerződés megszüntetésének feltételeivel.</w:t>
      </w:r>
    </w:p>
    <w:p w:rsidR="005A6ECB" w:rsidRDefault="00B72F78">
      <w:pPr>
        <w:jc w:val="both"/>
      </w:pPr>
      <w:r>
        <w:rPr>
          <w:rFonts w:ascii="Times New Roman" w:hAnsi="Times New Roman"/>
          <w:b/>
          <w:sz w:val="24"/>
          <w:szCs w:val="24"/>
        </w:rPr>
        <w:t>d) A határozott idejű előfizetői szerződés Eht. 134. § (15)-(15b) bekezdése szerinti megszüntetésekor esedékes díjakkal kapcsolatos feltételek - ideértve a készülékkedvezmény megtérítésével kapcsolatos feltételeket, a készülékkedvezmény összegét és számítási módját -, valamint az elektronikus hírközlő végberendezés hálózat-függetlenítésére vonatkozó tájékoztatást</w:t>
      </w:r>
    </w:p>
    <w:p w:rsidR="005A6ECB" w:rsidRDefault="005A6ECB">
      <w:pPr>
        <w:spacing w:after="0" w:line="240" w:lineRule="auto"/>
        <w:jc w:val="both"/>
        <w:rPr>
          <w:rFonts w:ascii="Times New Roman" w:eastAsia="Times New Roman" w:hAnsi="Times New Roman"/>
          <w:sz w:val="24"/>
          <w:szCs w:val="24"/>
          <w:highlight w:val="yellow"/>
          <w:lang w:val="hu-HU" w:eastAsia="hu-HU"/>
        </w:rPr>
      </w:pPr>
    </w:p>
    <w:p w:rsidR="005A6ECB" w:rsidRDefault="00B72F78">
      <w:pPr>
        <w:spacing w:after="0" w:line="240" w:lineRule="auto"/>
        <w:jc w:val="both"/>
      </w:pPr>
      <w:proofErr w:type="gramStart"/>
      <w:r>
        <w:rPr>
          <w:rFonts w:ascii="Times New Roman" w:eastAsia="Times New Roman" w:hAnsi="Times New Roman"/>
          <w:sz w:val="24"/>
          <w:szCs w:val="24"/>
          <w:lang w:val="hu-HU" w:eastAsia="hu-HU"/>
        </w:rPr>
        <w:t>-da) Amennyiben az Előfizető a határozott időtartamú előfizetői szerződést az ebből eredő kedvezmények figyelembevételével kötötte meg, és a szerződést a határozott időtartam lejárta előtt - jogszabályban vagy előfizetői szerződésben biztosított felmondási joga hiányában - felmondja, vagy a Szolgáltató felmondására szerződésszegésével (jogszabályban vagy a Szolgáltató ÁSZF-</w:t>
      </w:r>
      <w:proofErr w:type="spellStart"/>
      <w:r>
        <w:rPr>
          <w:rFonts w:ascii="Times New Roman" w:eastAsia="Times New Roman" w:hAnsi="Times New Roman"/>
          <w:sz w:val="24"/>
          <w:szCs w:val="24"/>
          <w:lang w:val="hu-HU" w:eastAsia="hu-HU"/>
        </w:rPr>
        <w:t>ben</w:t>
      </w:r>
      <w:proofErr w:type="spellEnd"/>
      <w:r>
        <w:rPr>
          <w:rFonts w:ascii="Times New Roman" w:eastAsia="Times New Roman" w:hAnsi="Times New Roman"/>
          <w:sz w:val="24"/>
          <w:szCs w:val="24"/>
          <w:lang w:val="hu-HU" w:eastAsia="hu-HU"/>
        </w:rPr>
        <w:t xml:space="preserve"> megjelölt szerződésszegés, díjtartozás vagy műsorterjesztési szolgáltatás esetén az Előfizető általi jogosulatlan műsorjel vételezés, műsorjel jogellenes továbbítása, kódolt műsorjel jogellenes dekódolása) okot szolgáltat,</w:t>
      </w:r>
      <w:proofErr w:type="gramEnd"/>
      <w:r>
        <w:rPr>
          <w:rFonts w:ascii="Times New Roman" w:eastAsia="Times New Roman" w:hAnsi="Times New Roman"/>
          <w:sz w:val="24"/>
          <w:szCs w:val="24"/>
          <w:lang w:val="hu-HU" w:eastAsia="hu-HU"/>
        </w:rPr>
        <w:t xml:space="preserve"> </w:t>
      </w: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xml:space="preserve"> Szolgáltató kizárólag az Előfizető által igénybe vett kedvezményeket követelheti - ideértve a készülékvásárlásból eredő kedvezményeket is -, a felmondáshoz egyéb hátrányos jogkövetkezményt nem fűz. </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jelen pont szerinti esetben a megtérítendő kedvezmény</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 xml:space="preserve">- számítási </w:t>
      </w:r>
      <w:proofErr w:type="gramStart"/>
      <w:r>
        <w:rPr>
          <w:rFonts w:ascii="Times New Roman" w:eastAsia="Times New Roman" w:hAnsi="Times New Roman"/>
          <w:sz w:val="24"/>
          <w:szCs w:val="24"/>
          <w:lang w:val="hu-HU" w:eastAsia="hu-HU"/>
        </w:rPr>
        <w:t>módja  A</w:t>
      </w:r>
      <w:proofErr w:type="gramEnd"/>
      <w:r>
        <w:rPr>
          <w:rFonts w:ascii="Times New Roman" w:eastAsia="Times New Roman" w:hAnsi="Times New Roman"/>
          <w:sz w:val="24"/>
          <w:szCs w:val="24"/>
          <w:lang w:val="hu-HU" w:eastAsia="hu-HU"/>
        </w:rPr>
        <w:t xml:space="preserve"> hátralevő időszakra a kedvezményes és kedvezmény nélküli díjcsomagok különbözete.</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 xml:space="preserve">A jelen pont szerinti jogkövetkezményt a Szolgáltató a szolgáltatásnyújtás megkezdésétől az előfizetői szerződés megszűnéséig (a felmondó nyilatkozat Szolgáltatóhoz történő megérkezését követő napig) jogosult felszámítani. </w:t>
      </w:r>
    </w:p>
    <w:p w:rsidR="005A6ECB" w:rsidRDefault="005A6ECB">
      <w:pPr>
        <w:spacing w:after="0" w:line="240" w:lineRule="auto"/>
        <w:jc w:val="both"/>
        <w:rPr>
          <w:rFonts w:ascii="Times New Roman" w:eastAsia="Times New Roman" w:hAnsi="Times New Roman"/>
          <w:sz w:val="24"/>
          <w:szCs w:val="24"/>
          <w:highlight w:val="yellow"/>
          <w:lang w:val="hu-HU" w:eastAsia="hu-HU"/>
        </w:rPr>
      </w:pPr>
    </w:p>
    <w:p w:rsidR="005A6ECB" w:rsidRDefault="00B72F78">
      <w:pPr>
        <w:spacing w:after="0"/>
        <w:jc w:val="both"/>
      </w:pPr>
      <w:proofErr w:type="gramStart"/>
      <w:r>
        <w:rPr>
          <w:rFonts w:ascii="Times New Roman" w:eastAsia="Times New Roman" w:hAnsi="Times New Roman"/>
          <w:sz w:val="24"/>
          <w:szCs w:val="24"/>
          <w:lang w:val="hu-HU" w:eastAsia="hu-HU"/>
        </w:rPr>
        <w:t xml:space="preserve">Ha az Előfizető azért mondja fel a határozott idejű előfizetői szerződést, mert </w:t>
      </w:r>
      <w:r>
        <w:rPr>
          <w:rFonts w:ascii="Times New Roman" w:eastAsia="Times New Roman" w:hAnsi="Times New Roman"/>
          <w:iCs/>
          <w:sz w:val="24"/>
          <w:szCs w:val="24"/>
          <w:lang w:val="hu-HU" w:eastAsia="hu-HU"/>
        </w:rPr>
        <w:t xml:space="preserve">a) </w:t>
      </w:r>
      <w:r>
        <w:rPr>
          <w:rFonts w:ascii="Times New Roman" w:eastAsia="Times New Roman" w:hAnsi="Times New Roman"/>
          <w:sz w:val="24"/>
          <w:szCs w:val="24"/>
          <w:lang w:val="hu-HU" w:eastAsia="hu-HU"/>
        </w:rPr>
        <w:t xml:space="preserve">a Szolgáltató a hiba kijavítására nyitva álló határidő eredménytelen elteltét követően a hibát 15 napig nem tudja elhárítani, </w:t>
      </w:r>
      <w:r>
        <w:rPr>
          <w:rFonts w:ascii="Times New Roman" w:eastAsia="Times New Roman" w:hAnsi="Times New Roman"/>
          <w:iCs/>
          <w:sz w:val="24"/>
          <w:szCs w:val="24"/>
          <w:lang w:val="hu-HU" w:eastAsia="hu-HU"/>
        </w:rPr>
        <w:t xml:space="preserve">b) </w:t>
      </w:r>
      <w:r>
        <w:rPr>
          <w:rFonts w:ascii="Times New Roman" w:eastAsia="Times New Roman" w:hAnsi="Times New Roman"/>
          <w:sz w:val="24"/>
          <w:szCs w:val="24"/>
          <w:lang w:val="hu-HU" w:eastAsia="hu-HU"/>
        </w:rPr>
        <w:t xml:space="preserve">az előfizetői szolgáltatás vonatkozásában az Előfizető a felmondását megelőző 90 nap alatt több mint 10 hibabejelentést tett, amely alapján a Szolgáltató valós, </w:t>
      </w:r>
      <w:r>
        <w:rPr>
          <w:rFonts w:ascii="Times New Roman" w:eastAsia="Times New Roman" w:hAnsi="Times New Roman"/>
          <w:sz w:val="24"/>
          <w:szCs w:val="24"/>
          <w:lang w:val="hu-HU" w:eastAsia="hu-HU"/>
        </w:rPr>
        <w:lastRenderedPageBreak/>
        <w:t xml:space="preserve">érdekkörébe tartozó hibát hárított </w:t>
      </w:r>
      <w:proofErr w:type="spellStart"/>
      <w:r>
        <w:rPr>
          <w:rFonts w:ascii="Times New Roman" w:eastAsia="Times New Roman" w:hAnsi="Times New Roman"/>
          <w:sz w:val="24"/>
          <w:szCs w:val="24"/>
          <w:lang w:val="hu-HU" w:eastAsia="hu-HU"/>
        </w:rPr>
        <w:t>el,</w:t>
      </w:r>
      <w:r>
        <w:rPr>
          <w:rFonts w:ascii="Times New Roman" w:eastAsia="Times New Roman" w:hAnsi="Times New Roman"/>
          <w:iCs/>
          <w:sz w:val="24"/>
          <w:szCs w:val="24"/>
          <w:lang w:val="hu-HU" w:eastAsia="hu-HU"/>
        </w:rPr>
        <w:t>c</w:t>
      </w:r>
      <w:proofErr w:type="spellEnd"/>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 Szolgáltató a szolgáltatást 30 napig nem az előfizetői szerződés szerint teljesíti, úgy az Előfizető által megtérítendő készülékkedvezmény összege nem haladhatja meg sem az előfizetői</w:t>
      </w:r>
      <w:proofErr w:type="gramEnd"/>
      <w:r>
        <w:rPr>
          <w:rFonts w:ascii="Times New Roman" w:eastAsia="Times New Roman" w:hAnsi="Times New Roman"/>
          <w:sz w:val="24"/>
          <w:szCs w:val="24"/>
          <w:lang w:val="hu-HU" w:eastAsia="hu-HU"/>
        </w:rPr>
        <w:t xml:space="preserve"> </w:t>
      </w:r>
      <w:proofErr w:type="gramStart"/>
      <w:r>
        <w:rPr>
          <w:rFonts w:ascii="Times New Roman" w:eastAsia="Times New Roman" w:hAnsi="Times New Roman"/>
          <w:sz w:val="24"/>
          <w:szCs w:val="24"/>
          <w:lang w:val="hu-HU" w:eastAsia="hu-HU"/>
        </w:rPr>
        <w:t>szerződés</w:t>
      </w:r>
      <w:proofErr w:type="gramEnd"/>
      <w:r>
        <w:rPr>
          <w:rFonts w:ascii="Times New Roman" w:eastAsia="Times New Roman" w:hAnsi="Times New Roman"/>
          <w:sz w:val="24"/>
          <w:szCs w:val="24"/>
          <w:lang w:val="hu-HU" w:eastAsia="hu-HU"/>
        </w:rPr>
        <w:t xml:space="preserve"> megszűnésétől (a felmondó nyilatkozat Szolgáltatóhoz történő megérkezését követő nap) a határozott idő lejártáig fizetendő havi vagy időszaki díjak összegét, sem a készülékkedvezménynek a határozott időtartam hátralevő részére eső időarányos részét.</w:t>
      </w:r>
    </w:p>
    <w:p w:rsidR="005A6ECB" w:rsidRDefault="005A6ECB">
      <w:pPr>
        <w:jc w:val="both"/>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hálózat-függetlenítés Szolgáltató általi megvalósításának szabályai az alábbiak: </w:t>
      </w:r>
    </w:p>
    <w:p w:rsidR="005A6ECB" w:rsidRDefault="005A6ECB">
      <w:pPr>
        <w:autoSpaceDE w:val="0"/>
        <w:spacing w:after="0" w:line="240" w:lineRule="auto"/>
        <w:jc w:val="both"/>
        <w:rPr>
          <w:rFonts w:ascii="Times New Roman" w:eastAsia="Times New Roman" w:hAnsi="Times New Roman"/>
          <w:color w:val="FF0000"/>
          <w:sz w:val="24"/>
          <w:szCs w:val="24"/>
          <w:lang w:val="hu-HU" w:eastAsia="hu-HU"/>
        </w:rPr>
      </w:pPr>
    </w:p>
    <w:p w:rsidR="005A6ECB" w:rsidRDefault="00B72F78">
      <w:pPr>
        <w:spacing w:after="0" w:line="240" w:lineRule="auto"/>
      </w:pPr>
      <w:r>
        <w:rPr>
          <w:rFonts w:ascii="Times New Roman" w:eastAsia="Times New Roman" w:hAnsi="Times New Roman"/>
          <w:color w:val="000000"/>
          <w:sz w:val="24"/>
          <w:szCs w:val="24"/>
          <w:lang w:val="hu-HU" w:eastAsia="hu-HU"/>
        </w:rPr>
        <w:t xml:space="preserve">A Szolgáltató nem értékesít az Előfizető részére olyan készüléket, amely függetlenítést igényelne, mert az értékesített </w:t>
      </w:r>
      <w:proofErr w:type="gramStart"/>
      <w:r>
        <w:rPr>
          <w:rFonts w:ascii="Times New Roman" w:eastAsia="Times New Roman" w:hAnsi="Times New Roman"/>
          <w:color w:val="000000"/>
          <w:sz w:val="24"/>
          <w:szCs w:val="24"/>
          <w:lang w:val="hu-HU" w:eastAsia="hu-HU"/>
        </w:rPr>
        <w:t>eszköz(</w:t>
      </w:r>
      <w:proofErr w:type="spellStart"/>
      <w:proofErr w:type="gramEnd"/>
      <w:r>
        <w:rPr>
          <w:rFonts w:ascii="Times New Roman" w:eastAsia="Times New Roman" w:hAnsi="Times New Roman"/>
          <w:color w:val="000000"/>
          <w:sz w:val="24"/>
          <w:szCs w:val="24"/>
          <w:lang w:val="hu-HU" w:eastAsia="hu-HU"/>
        </w:rPr>
        <w:t>ök</w:t>
      </w:r>
      <w:proofErr w:type="spellEnd"/>
      <w:r>
        <w:rPr>
          <w:rFonts w:ascii="Times New Roman" w:eastAsia="Times New Roman" w:hAnsi="Times New Roman"/>
          <w:color w:val="000000"/>
          <w:sz w:val="24"/>
          <w:szCs w:val="24"/>
          <w:lang w:val="hu-HU" w:eastAsia="hu-HU"/>
        </w:rPr>
        <w:t>) használható(</w:t>
      </w:r>
      <w:proofErr w:type="spellStart"/>
      <w:r>
        <w:rPr>
          <w:rFonts w:ascii="Times New Roman" w:eastAsia="Times New Roman" w:hAnsi="Times New Roman"/>
          <w:color w:val="000000"/>
          <w:sz w:val="24"/>
          <w:szCs w:val="24"/>
          <w:lang w:val="hu-HU" w:eastAsia="hu-HU"/>
        </w:rPr>
        <w:t>ak</w:t>
      </w:r>
      <w:proofErr w:type="spellEnd"/>
      <w:r>
        <w:rPr>
          <w:rFonts w:ascii="Times New Roman" w:eastAsia="Times New Roman" w:hAnsi="Times New Roman"/>
          <w:color w:val="000000"/>
          <w:sz w:val="24"/>
          <w:szCs w:val="24"/>
          <w:lang w:val="hu-HU" w:eastAsia="hu-HU"/>
        </w:rPr>
        <w:t>) bármely szolgáltató előfizetőjeként, ha annak hálózata megfelel a következő nyílt szabványnak:</w:t>
      </w:r>
    </w:p>
    <w:p w:rsidR="005A6ECB" w:rsidRDefault="00B72F78">
      <w:pPr>
        <w:spacing w:after="0" w:line="240" w:lineRule="auto"/>
      </w:pPr>
      <w:r>
        <w:t>[a következő táblázat csak példaként szolgál:]</w:t>
      </w:r>
    </w:p>
    <w:tbl>
      <w:tblPr>
        <w:tblW w:w="0" w:type="auto"/>
        <w:tblLayout w:type="fixed"/>
        <w:tblLook w:val="0000" w:firstRow="0" w:lastRow="0" w:firstColumn="0" w:lastColumn="0" w:noHBand="0" w:noVBand="0"/>
      </w:tblPr>
      <w:tblGrid>
        <w:gridCol w:w="4606"/>
        <w:gridCol w:w="4606"/>
      </w:tblGrid>
      <w:tr w:rsidR="005A6EC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lang w:val="hu-HU" w:eastAsia="hu-HU"/>
              </w:rPr>
              <w:t>Eszköz megnevezése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lang w:val="hu-HU" w:eastAsia="hu-HU"/>
              </w:rPr>
              <w:t>Nyílt szabvány megnevezése</w:t>
            </w:r>
          </w:p>
        </w:tc>
      </w:tr>
      <w:tr w:rsidR="005A6EC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r>
      <w:tr w:rsidR="005A6EC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r>
      <w:tr w:rsidR="005A6EC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color w:val="FF0000"/>
                <w:lang w:val="hu-HU" w:eastAsia="hu-HU"/>
              </w:rPr>
            </w:pPr>
          </w:p>
        </w:tc>
      </w:tr>
    </w:tbl>
    <w:p w:rsidR="005A6ECB" w:rsidRDefault="005A6ECB">
      <w:pPr>
        <w:spacing w:after="0" w:line="240" w:lineRule="auto"/>
      </w:pPr>
    </w:p>
    <w:p w:rsidR="005A6ECB" w:rsidRDefault="005A6ECB">
      <w:pPr>
        <w:autoSpaceDE w:val="0"/>
        <w:spacing w:after="0" w:line="240" w:lineRule="auto"/>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b/>
          <w:sz w:val="24"/>
          <w:szCs w:val="24"/>
        </w:rPr>
        <w:t>e) Az előfizető jogai hibás teljesítés esetén, az elektronikus hírközlésre vonatkozó szabályban meghatározott, a szolgáltatót terhelő kötbérfizetési kötelezettség esetei, az előfizetőt megillető kötbér meghatározása, mértéke és a kötbérfizetés módja, valamint az előfizetőt megillető jogok abban az esetben, ha a szolgáltató nem megfelelő módon reagál egy biztonsági eseményre vagy nem hoz megfelelő intézkedéseket a fenyegetésre</w:t>
      </w: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)1</w:t>
      </w:r>
      <w:proofErr w:type="gramEnd"/>
      <w:r>
        <w:rPr>
          <w:rFonts w:ascii="Times New Roman" w:eastAsia="Times New Roman" w:hAnsi="Times New Roman"/>
          <w:sz w:val="24"/>
          <w:szCs w:val="24"/>
          <w:lang w:val="hu-HU" w:eastAsia="hu-HU"/>
        </w:rPr>
        <w:t xml:space="preserve">. Az áthelyezési igénybejelentés Szolgáltató általi elfogadása esetén a meghatározott határidők be nem tartása esetén a Szolgáltató kötbért fizet.  </w:t>
      </w:r>
      <w:r>
        <w:rPr>
          <w:rFonts w:ascii="Times New Roman" w:eastAsia="Times New Roman" w:hAnsi="Times New Roman"/>
          <w:sz w:val="24"/>
          <w:szCs w:val="24"/>
          <w:lang w:eastAsia="hu-HU"/>
        </w:rPr>
        <w:t>A kötbér összege minden késedelmes nap után az áthelyezés díjának egyharmada, áthelyezési díj hiányában minden megkezdett késedelmes nap után az előfizetői szerződés szerinti díjcsomagra az általános szerződési feltételekben meghatározott kedvezmények nélküli havi előfizetési díj, vagy előre fizetett szolgáltatások esetén az előre fizetett díj egy harmincad részének nyolcszorosa.</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)2</w:t>
      </w:r>
      <w:proofErr w:type="gramEnd"/>
      <w:r>
        <w:rPr>
          <w:rFonts w:ascii="Times New Roman" w:eastAsia="Times New Roman" w:hAnsi="Times New Roman"/>
          <w:sz w:val="24"/>
          <w:szCs w:val="24"/>
          <w:lang w:val="hu-HU" w:eastAsia="hu-HU"/>
        </w:rPr>
        <w:t>. A hibabejelentéssel kapcsolatban az értesítésre (Szolgáltató általi értesítés a hiba javításáról, vagy a vizsgálatkor a hiba nem észlelhetőségéről, vagy a hiba Szolgáltató érdekkörén kívüli okból való felmerüléséről) nyitva álló határidő (</w:t>
      </w:r>
      <w:proofErr w:type="spellStart"/>
      <w:r>
        <w:rPr>
          <w:rFonts w:ascii="Times New Roman" w:eastAsia="Times New Roman" w:hAnsi="Times New Roman"/>
          <w:sz w:val="24"/>
          <w:szCs w:val="24"/>
          <w:lang w:val="hu-HU" w:eastAsia="hu-HU"/>
        </w:rPr>
        <w:t>max</w:t>
      </w:r>
      <w:proofErr w:type="spellEnd"/>
      <w:r>
        <w:rPr>
          <w:rFonts w:ascii="Times New Roman" w:eastAsia="Times New Roman" w:hAnsi="Times New Roman"/>
          <w:sz w:val="24"/>
          <w:szCs w:val="24"/>
          <w:lang w:val="hu-HU" w:eastAsia="hu-HU"/>
        </w:rPr>
        <w:t xml:space="preserve">. 72 óra) eredménytelen eltelte esetén az értesítésre nyitva álló határidő eredménytelen elteltétől minden megkezdett késedelmes nap után az értesítés megtörténtéig terjedő időszakra a Szolgáltató kötbért fizet, melynek összege az alábbi </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)3</w:t>
      </w:r>
      <w:proofErr w:type="gramEnd"/>
      <w:r>
        <w:rPr>
          <w:rFonts w:ascii="Times New Roman" w:eastAsia="Times New Roman" w:hAnsi="Times New Roman"/>
          <w:sz w:val="24"/>
          <w:szCs w:val="24"/>
          <w:lang w:val="hu-HU" w:eastAsia="hu-HU"/>
        </w:rPr>
        <w:t>. pont szerinti vetítési alapösszegével egyezik meg.</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)4</w:t>
      </w:r>
      <w:proofErr w:type="gramEnd"/>
      <w:r>
        <w:rPr>
          <w:rFonts w:ascii="Times New Roman" w:eastAsia="Times New Roman" w:hAnsi="Times New Roman"/>
          <w:sz w:val="24"/>
          <w:szCs w:val="24"/>
          <w:lang w:val="hu-HU" w:eastAsia="hu-HU"/>
        </w:rPr>
        <w:t>. A hiba kijavításával kapcsolatban a hiba kijavítására nyitva álló határidő eredménytelen elteltétől minden megkezdett késedelmes nap után a hiba elhárításáig terjedő időszakra a Szolgáltató kötbért fizet, melynek összege az alábbi vetítési alap</w:t>
      </w:r>
    </w:p>
    <w:p w:rsidR="005A6ECB" w:rsidRDefault="00B72F78">
      <w:pPr>
        <w:autoSpaceDE w:val="0"/>
        <w:spacing w:after="0" w:line="240" w:lineRule="auto"/>
        <w:jc w:val="both"/>
      </w:pPr>
      <w:r>
        <w:rPr>
          <w:rFonts w:ascii="Times New Roman" w:eastAsia="Times New Roman" w:hAnsi="Times New Roman"/>
          <w:sz w:val="24"/>
          <w:szCs w:val="24"/>
          <w:lang w:val="hu-HU" w:eastAsia="hu-HU"/>
        </w:rPr>
        <w:t>- négyszerese, ha a hiba következtében az előfizetői szolgáltatást az előfizetői szerződés szerinti minőség romlásával vagy mennyiség csökkenésével lehetett igénybe venni,</w:t>
      </w:r>
    </w:p>
    <w:p w:rsidR="005A6ECB" w:rsidRDefault="00B72F78">
      <w:pPr>
        <w:autoSpaceDE w:val="0"/>
        <w:spacing w:after="0" w:line="240" w:lineRule="auto"/>
        <w:jc w:val="both"/>
      </w:pPr>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nyolcszorosa, ha a hiba következtében az előfizetői szolgáltatást nem lehetett igénybe venni.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kötbér meghatározásához szükséges vetítési alap a hibabejelentés hónapjára vonatkozó </w:t>
      </w:r>
      <w:r>
        <w:rPr>
          <w:rFonts w:ascii="Times New Roman" w:eastAsia="Times New Roman" w:hAnsi="Times New Roman"/>
          <w:sz w:val="24"/>
          <w:szCs w:val="24"/>
          <w:lang w:eastAsia="hu-HU"/>
        </w:rPr>
        <w:t xml:space="preserve">szolgáltatásra vagy szolgáltatáscsomagra az általános szerződési feltételekben meghatározott </w:t>
      </w:r>
      <w:r>
        <w:rPr>
          <w:rFonts w:ascii="Times New Roman" w:eastAsia="Times New Roman" w:hAnsi="Times New Roman"/>
          <w:sz w:val="24"/>
          <w:szCs w:val="24"/>
          <w:lang w:eastAsia="hu-HU"/>
        </w:rPr>
        <w:lastRenderedPageBreak/>
        <w:t>kedvezmények nélküli havi előfizetési díj és az előző havi forgalmi díj összege alapján egy napra vetített összeg, előre fizetett díjú szolgáltatás esetén az előre fizetett díj egyharmincada.</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)5</w:t>
      </w:r>
      <w:proofErr w:type="gramEnd"/>
      <w:r>
        <w:rPr>
          <w:rFonts w:ascii="Times New Roman" w:eastAsia="Times New Roman" w:hAnsi="Times New Roman"/>
          <w:sz w:val="24"/>
          <w:szCs w:val="24"/>
          <w:lang w:val="hu-HU" w:eastAsia="hu-HU"/>
        </w:rPr>
        <w:t xml:space="preserve">. A korlátozás megszüntetésének késedelmes teljesítése esetén </w:t>
      </w:r>
      <w:r>
        <w:rPr>
          <w:rFonts w:ascii="Times New Roman" w:eastAsia="Times New Roman" w:hAnsi="Times New Roman"/>
          <w:sz w:val="24"/>
          <w:szCs w:val="24"/>
          <w:lang w:eastAsia="hu-HU"/>
        </w:rPr>
        <w:t xml:space="preserve">a Szolgáltató minden megkezdett késedelmes nap után kötbért fizet. </w:t>
      </w:r>
      <w:r>
        <w:rPr>
          <w:rFonts w:ascii="Times New Roman" w:eastAsia="Times New Roman" w:hAnsi="Times New Roman"/>
          <w:sz w:val="24"/>
          <w:szCs w:val="24"/>
          <w:lang w:val="hu-HU" w:eastAsia="hu-HU"/>
        </w:rPr>
        <w:t xml:space="preserve">A kötbér mértéke minden megkezdett késedelmes nap után a visszakapcsolási díj egyharmada. Ha a Szolgáltató visszakapcsolási díjat nem számít fel, a kötbér mértéke </w:t>
      </w:r>
      <w:r>
        <w:rPr>
          <w:rFonts w:ascii="Times New Roman" w:eastAsia="Times New Roman" w:hAnsi="Times New Roman"/>
          <w:sz w:val="24"/>
          <w:szCs w:val="24"/>
          <w:lang w:eastAsia="hu-HU"/>
        </w:rPr>
        <w:t>minden megkezdett késedelmes nap után</w:t>
      </w:r>
      <w:r>
        <w:rPr>
          <w:rFonts w:ascii="Times New Roman" w:eastAsia="Times New Roman" w:hAnsi="Times New Roman"/>
          <w:sz w:val="24"/>
          <w:szCs w:val="24"/>
          <w:lang w:val="hu-HU" w:eastAsia="hu-HU"/>
        </w:rPr>
        <w:t xml:space="preserve"> az előfizetői szerződés alapján az adott előfizetői szolgáltatással kapcsolatban a visszakapcsolás időpontja szerinti hónapra vonatkozó havi előfizetési díj, vagy előre fizetett díjú szolgáltatás esetén az előre fizetett díj egy harmincad részének négyszerese.</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)6</w:t>
      </w:r>
      <w:proofErr w:type="gramEnd"/>
      <w:r>
        <w:rPr>
          <w:rFonts w:ascii="Times New Roman" w:eastAsia="Times New Roman" w:hAnsi="Times New Roman"/>
          <w:sz w:val="24"/>
          <w:szCs w:val="24"/>
          <w:lang w:val="hu-HU" w:eastAsia="hu-HU"/>
        </w:rPr>
        <w:t xml:space="preserve">. A szolgáltatás nyújtása megkezdésének Szolgáltató általi késedelme esetén a Szolgáltató kötbért fizet. A kötbér összege minden késedelmes nap után </w:t>
      </w: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xml:space="preserve">) az általános szerződési feltételekben foglalt kedvezmények nélküli belépési díj egytizenötöd része, </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b) az előfizetői szerződés szerinti díjcsomagra az általános szerződési feltételekben meghatározott kedvezmények nélküli havi előfizetési díjak közül a magasabb összeg, vagy </w:t>
      </w:r>
    </w:p>
    <w:p w:rsidR="005A6ECB" w:rsidRDefault="00B72F78">
      <w:pPr>
        <w:autoSpaceDE w:val="0"/>
        <w:spacing w:after="0" w:line="240" w:lineRule="auto"/>
        <w:jc w:val="both"/>
      </w:pPr>
      <w:r>
        <w:rPr>
          <w:rFonts w:ascii="Times New Roman" w:eastAsia="Times New Roman" w:hAnsi="Times New Roman"/>
          <w:sz w:val="24"/>
          <w:szCs w:val="24"/>
          <w:lang w:val="hu-HU" w:eastAsia="hu-HU"/>
        </w:rPr>
        <w:t>c) előre fizetett szolgáltatások esetén az előre fizetett díj egyharmincad részének nyolcszorosa.</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)7</w:t>
      </w:r>
      <w:proofErr w:type="gramEnd"/>
      <w:r>
        <w:rPr>
          <w:rFonts w:ascii="Times New Roman" w:eastAsia="Times New Roman" w:hAnsi="Times New Roman"/>
          <w:sz w:val="24"/>
          <w:szCs w:val="24"/>
          <w:lang w:val="hu-HU" w:eastAsia="hu-HU"/>
        </w:rPr>
        <w:t xml:space="preserve">. A szolgáltatás nyújtása megkezdésének a Szolgáltató érdekkörébe tartozó műszaki okból bekövetkező késedelme esetén – amennyiben ezen okból az Előfizető a szerződést felmondja - a Szolgáltató a szolgáltatásnyújtás megkezdésére nyitva álló határidő eredménytelen elteltétől az előfizetői szerződés megszűnéséig </w:t>
      </w: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ea</w:t>
      </w:r>
      <w:proofErr w:type="spellEnd"/>
      <w:r>
        <w:rPr>
          <w:rFonts w:ascii="Times New Roman" w:eastAsia="Times New Roman" w:hAnsi="Times New Roman"/>
          <w:sz w:val="24"/>
          <w:szCs w:val="24"/>
          <w:lang w:val="hu-HU" w:eastAsia="hu-HU"/>
        </w:rPr>
        <w:t>)6. pont szerinti kötbér felének megfelelő összegű kötbért fizet az Előfizető részére.</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ea</w:t>
      </w:r>
      <w:proofErr w:type="spellEnd"/>
      <w:proofErr w:type="gramStart"/>
      <w:r>
        <w:rPr>
          <w:rFonts w:ascii="Times New Roman" w:eastAsia="Times New Roman" w:hAnsi="Times New Roman"/>
          <w:sz w:val="24"/>
          <w:szCs w:val="24"/>
          <w:lang w:val="hu-HU" w:eastAsia="hu-HU"/>
        </w:rPr>
        <w:t>)8</w:t>
      </w:r>
      <w:proofErr w:type="gramEnd"/>
      <w:r>
        <w:rPr>
          <w:rFonts w:ascii="Times New Roman" w:eastAsia="Times New Roman" w:hAnsi="Times New Roman"/>
          <w:sz w:val="24"/>
          <w:szCs w:val="24"/>
          <w:lang w:val="hu-HU" w:eastAsia="hu-HU"/>
        </w:rPr>
        <w:t>. Ha a Szolgáltató a hálózat-függetlenítést az Előfizető kérelméről való tudomásszerzést követően haladéktalanul, de legkésőbb 5 munkanapon belül nem végzi el, úgy e határidő elmulasztása esetén a Szolgáltató kötbért fizet, melynek összege minden késedelmes nap után az elektronikus hírközlő végberendezés kedvezmény nélküli vételárának egy hatvanad része. A kötbér összege nem lehet magasabb az Előfizető által az elektronikus hírközlő végberendezésért fizetett vételár összegénél.</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Ha a hálózat-függetlenítést a Szolgáltató nem tudja végrehajtani, akkor a megtérítendő készülékkedvezményt fizeti meg az Előfizető részére. </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jc w:val="both"/>
      </w:pPr>
      <w:r>
        <w:rPr>
          <w:rFonts w:ascii="Times New Roman" w:eastAsia="Times New Roman" w:hAnsi="Times New Roman"/>
          <w:sz w:val="24"/>
          <w:szCs w:val="24"/>
          <w:lang w:val="hu-HU" w:eastAsia="hu-HU"/>
        </w:rPr>
        <w:t>-eb) Az Előfizetőt megillető kötbér az arra okot adó szerződésszegő magatartás bekövetkezésének napjától a szerződésszegés megszűnésének napjáig jár.</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Szolgáltatót terhelő kötbérfizetési kötelezettségnek a Szolgáltató a szerződésszegő magatartás megszűnésétől számított 30 napon belül - az Előfizetőt megillető kötbér mértékéről, a kötbérfizetésre okot adó szerződésszegő magatartásról és kifejezetten a kötbér teljesítésének módjáról szóló tájékoztatással együtt - tesz eleget. A Szolgáltató a kötbér összegének meghatározására alkalmazott számítást a tájékoztatásban olyan módon tünteti fel, hogy az Előfizető számára lehetővé váljon a számítás helyességének ellenőrzése. A kötbérfizetési kötelezettség teljesítését a Szolgáltató nem kötheti az Előfizető kötbérre vonatkozó igényének bejelentéséhez. </w:t>
      </w:r>
    </w:p>
    <w:p w:rsidR="005A6ECB" w:rsidRDefault="00B72F78">
      <w:pPr>
        <w:autoSpaceDE w:val="0"/>
        <w:spacing w:after="0" w:line="240" w:lineRule="auto"/>
        <w:jc w:val="both"/>
      </w:pPr>
      <w:r>
        <w:rPr>
          <w:rFonts w:ascii="Times New Roman" w:eastAsia="Times New Roman" w:hAnsi="Times New Roman"/>
          <w:sz w:val="24"/>
          <w:szCs w:val="24"/>
          <w:lang w:val="hu-HU" w:eastAsia="hu-HU"/>
        </w:rPr>
        <w:t>A Szolgáltató a kötbérfizetési kötelezettségének oly módon tesz eleget, hogy</w:t>
      </w:r>
    </w:p>
    <w:p w:rsidR="005A6ECB" w:rsidRDefault="00B72F78">
      <w:pPr>
        <w:autoSpaceDE w:val="0"/>
        <w:spacing w:after="0" w:line="240" w:lineRule="auto"/>
        <w:jc w:val="both"/>
      </w:pPr>
      <w:proofErr w:type="gramStart"/>
      <w:r>
        <w:rPr>
          <w:rFonts w:ascii="Times New Roman" w:eastAsia="Times New Roman" w:hAnsi="Times New Roman"/>
          <w:iCs/>
          <w:sz w:val="24"/>
          <w:szCs w:val="24"/>
          <w:lang w:val="hu-HU" w:eastAsia="hu-HU"/>
        </w:rPr>
        <w:t>a</w:t>
      </w:r>
      <w:proofErr w:type="gramEnd"/>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 kötbért az Előfizető egyenlegén egy összegben jóváírja, vagy</w:t>
      </w:r>
    </w:p>
    <w:p w:rsidR="005A6ECB" w:rsidRDefault="00B72F78">
      <w:pPr>
        <w:autoSpaceDE w:val="0"/>
        <w:spacing w:after="0" w:line="240" w:lineRule="auto"/>
        <w:jc w:val="both"/>
      </w:pPr>
      <w:r>
        <w:rPr>
          <w:rFonts w:ascii="Times New Roman" w:eastAsia="Times New Roman" w:hAnsi="Times New Roman"/>
          <w:iCs/>
          <w:sz w:val="24"/>
          <w:szCs w:val="24"/>
          <w:lang w:val="hu-HU" w:eastAsia="hu-HU"/>
        </w:rPr>
        <w:t xml:space="preserve">b) </w:t>
      </w:r>
      <w:r>
        <w:rPr>
          <w:rFonts w:ascii="Times New Roman" w:eastAsia="Times New Roman" w:hAnsi="Times New Roman"/>
          <w:sz w:val="24"/>
          <w:szCs w:val="24"/>
          <w:lang w:val="hu-HU" w:eastAsia="hu-HU"/>
        </w:rPr>
        <w:t>az előfizetői szerződés megszűnése esetében a kötbért vagy annak meg nem fizetett részét az Előfizető részére egy összegben fizeti meg.</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lastRenderedPageBreak/>
        <w:t>-</w:t>
      </w:r>
      <w:proofErr w:type="spellStart"/>
      <w:r>
        <w:rPr>
          <w:rFonts w:ascii="Times New Roman" w:eastAsia="Times New Roman" w:hAnsi="Times New Roman"/>
          <w:sz w:val="24"/>
          <w:szCs w:val="24"/>
          <w:lang w:val="hu-HU" w:eastAsia="hu-HU"/>
        </w:rPr>
        <w:t>ec</w:t>
      </w:r>
      <w:proofErr w:type="spellEnd"/>
      <w:r>
        <w:rPr>
          <w:rFonts w:ascii="Times New Roman" w:eastAsia="Times New Roman" w:hAnsi="Times New Roman"/>
          <w:sz w:val="24"/>
          <w:szCs w:val="24"/>
          <w:lang w:val="hu-HU" w:eastAsia="hu-HU"/>
        </w:rPr>
        <w:t xml:space="preserve">) Amennyiben a Szolgáltató nem megfelelő módon </w:t>
      </w:r>
      <w:proofErr w:type="gramStart"/>
      <w:r>
        <w:rPr>
          <w:rFonts w:ascii="Times New Roman" w:eastAsia="Times New Roman" w:hAnsi="Times New Roman"/>
          <w:sz w:val="24"/>
          <w:szCs w:val="24"/>
          <w:lang w:val="hu-HU" w:eastAsia="hu-HU"/>
        </w:rPr>
        <w:t>reagál</w:t>
      </w:r>
      <w:proofErr w:type="gramEnd"/>
      <w:r>
        <w:rPr>
          <w:rFonts w:ascii="Times New Roman" w:eastAsia="Times New Roman" w:hAnsi="Times New Roman"/>
          <w:sz w:val="24"/>
          <w:szCs w:val="24"/>
          <w:lang w:val="hu-HU" w:eastAsia="hu-HU"/>
        </w:rPr>
        <w:t xml:space="preserve"> egy biztonsági eseményre vagy nem hoz megfelelő intézkedéseket a fenyegetésre, tehát nem teljesíti az Előfizető felé fennálló tájékoztatási kötelezettségét, vagy nem a Szolgáltatótól elvárható módon jár el a technika adott állása mellett a biztonsági eseménnyel kapcsolatban, úgy az Előfizető – a megalapozottan és bizonyítottan a terhére fennálló szolgáltatás biztonságát veszélyeztető eseményre figyelemmel jogosult az előfizetői szerződést a Szolgáltató szerződésszegése miatt felmondani.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f) A szolgáltatóváltással kapcsolatos díjak, a szolgáltatóváltás késedelmes végrehajtása esetén az előfizetőnek járó kötbér, valamint a tájékoztatás arról, hogy az előre fizetett díjú elektronikus hírközlési szolgáltatás előfizetőjének szolgáltatóváltás esetén milyen feltételekkel kell visszatéríteni a megmaradt egyenlegét</w:t>
      </w:r>
    </w:p>
    <w:p w:rsidR="005A6ECB" w:rsidRDefault="005A6ECB">
      <w:pPr>
        <w:spacing w:after="0" w:line="240" w:lineRule="auto"/>
        <w:jc w:val="both"/>
        <w:rPr>
          <w:rFonts w:ascii="Times New Roman" w:eastAsia="Times New Roman" w:hAnsi="Times New Roman"/>
          <w:color w:val="FF0000"/>
          <w:sz w:val="24"/>
          <w:szCs w:val="24"/>
          <w:lang w:eastAsia="hu-HU"/>
        </w:rPr>
      </w:pPr>
    </w:p>
    <w:p w:rsidR="005A6ECB" w:rsidRDefault="00B72F78">
      <w:pPr>
        <w:spacing w:after="0" w:line="240" w:lineRule="auto"/>
        <w:jc w:val="both"/>
      </w:pPr>
      <w:r>
        <w:rPr>
          <w:rFonts w:ascii="Times New Roman" w:eastAsia="Times New Roman" w:hAnsi="Times New Roman"/>
          <w:sz w:val="24"/>
          <w:szCs w:val="24"/>
          <w:lang w:eastAsia="hu-HU"/>
        </w:rPr>
        <w:t xml:space="preserve">-fa) A Szolgáltató – mint átadó szolgáltató – az Előfizető által kezdeményezett internet-hozzáférési szolgáltatóváltással kapcsolatban külön díjat nem érvényesít. </w:t>
      </w:r>
    </w:p>
    <w:p w:rsidR="005A6ECB" w:rsidRDefault="005A6ECB">
      <w:pPr>
        <w:spacing w:after="0" w:line="240" w:lineRule="auto"/>
        <w:jc w:val="both"/>
        <w:rPr>
          <w:rFonts w:ascii="Times New Roman" w:eastAsia="Times New Roman" w:hAnsi="Times New Roman"/>
          <w:sz w:val="24"/>
          <w:szCs w:val="24"/>
          <w:lang w:eastAsia="hu-HU"/>
        </w:rPr>
      </w:pPr>
    </w:p>
    <w:p w:rsidR="005A6ECB" w:rsidRDefault="00B72F78">
      <w:pPr>
        <w:spacing w:after="0" w:line="240" w:lineRule="auto"/>
        <w:jc w:val="both"/>
      </w:pPr>
      <w:r>
        <w:rPr>
          <w:rFonts w:ascii="Times New Roman" w:eastAsia="Times New Roman" w:hAnsi="Times New Roman"/>
          <w:sz w:val="24"/>
          <w:szCs w:val="24"/>
          <w:lang w:eastAsia="hu-HU"/>
        </w:rPr>
        <w:t>A Szolgáltató – mint átvevő szolgáltató – az Előfizető által kezdeményezett szolgáltatóváltással kapcsolatban külön díjat nem érvényesít.</w:t>
      </w:r>
    </w:p>
    <w:p w:rsidR="005A6ECB" w:rsidRDefault="005A6ECB">
      <w:pPr>
        <w:spacing w:after="0" w:line="240" w:lineRule="auto"/>
        <w:jc w:val="both"/>
        <w:rPr>
          <w:rFonts w:ascii="Times New Roman" w:eastAsia="Times New Roman" w:hAnsi="Times New Roman"/>
          <w:sz w:val="24"/>
          <w:szCs w:val="24"/>
          <w:lang w:eastAsia="hu-HU"/>
        </w:rPr>
      </w:pPr>
    </w:p>
    <w:p w:rsidR="005A6ECB" w:rsidRDefault="00B72F78">
      <w:pPr>
        <w:spacing w:after="0" w:line="240" w:lineRule="auto"/>
        <w:jc w:val="both"/>
      </w:pPr>
      <w:r>
        <w:rPr>
          <w:rFonts w:ascii="Times New Roman" w:eastAsia="Times New Roman" w:hAnsi="Times New Roman"/>
          <w:sz w:val="24"/>
          <w:szCs w:val="24"/>
          <w:lang w:eastAsia="hu-HU"/>
        </w:rPr>
        <w:t>Az Előfizetőnek az átadó szolgáltatóval szemben az előfizetői szerződés szolgáltatóváltás miatti megszűnéséig az előfizetői szerződés alapján keletkező számlatartozását, és az Előfizető által igénybe vett kedvezmények megtérítését az átvevő szolgáltató átvállalhatja. Erről az átvevő szolgáltató nyilatkozik az átadó szolgáltatónak. Átvállalás hiányában az Előfizető a számlatartozást, és az igénybe vett kedvezményeket az átadó szolgáltató által kiállított számla alapján a szolgáltatóváltás kezdeményezését követően az átadó szolgáltatónál megfizeti.</w:t>
      </w:r>
    </w:p>
    <w:p w:rsidR="005A6ECB" w:rsidRDefault="00B72F78">
      <w:pPr>
        <w:spacing w:after="0" w:line="240" w:lineRule="auto"/>
        <w:jc w:val="both"/>
      </w:pPr>
      <w:r>
        <w:rPr>
          <w:rFonts w:ascii="Times New Roman" w:eastAsia="Times New Roman" w:hAnsi="Times New Roman"/>
          <w:sz w:val="24"/>
          <w:szCs w:val="24"/>
          <w:lang w:eastAsia="hu-HU"/>
        </w:rPr>
        <w:t>Az átvevő szolgáltató jogosult az előfizető részére a jelen pont szerint átvállalt tartozását kiszámlázni vagy annak kiegyenlítéséről, rendezéséről az Előfizetővel egyéb módon megállapodni.</w:t>
      </w:r>
    </w:p>
    <w:p w:rsidR="005A6ECB" w:rsidRDefault="005A6ECB">
      <w:pPr>
        <w:spacing w:after="0" w:line="240" w:lineRule="auto"/>
        <w:jc w:val="both"/>
        <w:rPr>
          <w:rFonts w:ascii="Times New Roman" w:eastAsia="Times New Roman" w:hAnsi="Times New Roman"/>
          <w:sz w:val="24"/>
          <w:szCs w:val="24"/>
          <w:lang w:eastAsia="hu-HU"/>
        </w:rPr>
      </w:pPr>
    </w:p>
    <w:p w:rsidR="005A6ECB" w:rsidRDefault="00B72F78">
      <w:pPr>
        <w:jc w:val="both"/>
      </w:pPr>
      <w:r>
        <w:rPr>
          <w:rFonts w:ascii="Times New Roman" w:hAnsi="Times New Roman"/>
          <w:sz w:val="24"/>
          <w:szCs w:val="24"/>
        </w:rPr>
        <w:t xml:space="preserve">-fb) </w:t>
      </w:r>
      <w:r>
        <w:rPr>
          <w:rFonts w:ascii="Times New Roman" w:eastAsia="Times New Roman" w:hAnsi="Times New Roman"/>
          <w:sz w:val="24"/>
          <w:szCs w:val="24"/>
          <w:lang w:eastAsia="hu-HU"/>
        </w:rPr>
        <w:t>Internet-hozzáférési szolgáltatóváltás esetén a Szolgáltató, mint átvevő szolgáltató az Előfizető részére kompenzációt fizet,</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a) </w:t>
      </w:r>
      <w:r>
        <w:rPr>
          <w:rFonts w:ascii="Times New Roman" w:eastAsia="Times New Roman" w:hAnsi="Times New Roman"/>
          <w:sz w:val="24"/>
          <w:szCs w:val="24"/>
          <w:lang w:eastAsia="hu-HU"/>
        </w:rPr>
        <w:t>ha a szolgáltatóváltás során a megállapodásban rögzített szolgáltatásra vagy a szolgáltatáscsomag bármely elemére a szolgáltatáskiesés meghaladja az egy munkanapot, vagy</w:t>
      </w:r>
    </w:p>
    <w:p w:rsidR="005A6ECB" w:rsidRDefault="00B72F78">
      <w:pPr>
        <w:autoSpaceDE w:val="0"/>
        <w:spacing w:after="0" w:line="240" w:lineRule="auto"/>
        <w:jc w:val="both"/>
      </w:pPr>
      <w:r>
        <w:rPr>
          <w:rFonts w:ascii="Times New Roman" w:eastAsia="Times New Roman" w:hAnsi="Times New Roman"/>
          <w:i/>
          <w:iCs/>
          <w:sz w:val="24"/>
          <w:szCs w:val="24"/>
          <w:lang w:eastAsia="hu-HU"/>
        </w:rPr>
        <w:t xml:space="preserve">b) </w:t>
      </w:r>
      <w:r>
        <w:rPr>
          <w:rFonts w:ascii="Times New Roman" w:eastAsia="Times New Roman" w:hAnsi="Times New Roman"/>
          <w:sz w:val="24"/>
          <w:szCs w:val="24"/>
          <w:lang w:eastAsia="hu-HU"/>
        </w:rPr>
        <w:t>ha a szolgáltatóváltás késleltetve - ideértve a karbantartási és beszerelési időpontok elmulasztásának esetét is -, nem a megállapodás szerinti napon történik meg.</w:t>
      </w:r>
    </w:p>
    <w:p w:rsidR="005A6ECB" w:rsidRDefault="00B72F78">
      <w:pPr>
        <w:autoSpaceDE w:val="0"/>
        <w:spacing w:after="0" w:line="240" w:lineRule="auto"/>
        <w:jc w:val="both"/>
      </w:pPr>
      <w:r>
        <w:rPr>
          <w:rFonts w:ascii="Times New Roman" w:eastAsia="Times New Roman" w:hAnsi="Times New Roman"/>
          <w:sz w:val="24"/>
          <w:szCs w:val="24"/>
          <w:lang w:eastAsia="hu-HU"/>
        </w:rPr>
        <w:t>A kompenzáció megállapodásonként számítandó, mértéke nem függ a szolgáltatóváltásban érintett szolgáltatások számától.</w:t>
      </w:r>
    </w:p>
    <w:p w:rsidR="005A6ECB" w:rsidRDefault="00B72F78">
      <w:pPr>
        <w:autoSpaceDE w:val="0"/>
        <w:spacing w:after="0" w:line="240" w:lineRule="auto"/>
        <w:jc w:val="both"/>
      </w:pPr>
      <w:r>
        <w:rPr>
          <w:rFonts w:ascii="Times New Roman" w:eastAsia="Times New Roman" w:hAnsi="Times New Roman"/>
          <w:sz w:val="24"/>
          <w:szCs w:val="24"/>
          <w:lang w:eastAsia="hu-HU"/>
        </w:rPr>
        <w:t>A kompenzáció összege szolgáltatáskiesés esetén az egy munkanapot meghaladó minden további napra 10 000 Ft, de legfeljebb 50 000 Ft.</w:t>
      </w:r>
    </w:p>
    <w:p w:rsidR="005A6ECB" w:rsidRDefault="00B72F78">
      <w:pPr>
        <w:autoSpaceDE w:val="0"/>
        <w:spacing w:after="0" w:line="240" w:lineRule="auto"/>
        <w:jc w:val="both"/>
      </w:pPr>
      <w:r>
        <w:rPr>
          <w:rFonts w:ascii="Times New Roman" w:eastAsia="Times New Roman" w:hAnsi="Times New Roman"/>
          <w:sz w:val="24"/>
          <w:szCs w:val="24"/>
          <w:lang w:eastAsia="hu-HU"/>
        </w:rPr>
        <w:t>Késleltetés esetén a kompenzáció összege 5000 Ft naponként, de legfeljebb 25 000 Ft.</w:t>
      </w:r>
    </w:p>
    <w:p w:rsidR="005A6ECB" w:rsidRDefault="005A6ECB">
      <w:pPr>
        <w:autoSpaceDE w:val="0"/>
        <w:spacing w:after="0" w:line="240" w:lineRule="auto"/>
        <w:jc w:val="both"/>
        <w:rPr>
          <w:rFonts w:ascii="Times New Roman" w:eastAsia="Times New Roman" w:hAnsi="Times New Roman"/>
          <w:sz w:val="24"/>
          <w:szCs w:val="24"/>
          <w:lang w:eastAsia="hu-HU"/>
        </w:rPr>
      </w:pPr>
    </w:p>
    <w:p w:rsidR="005A6ECB" w:rsidRDefault="00B72F78">
      <w:pPr>
        <w:autoSpaceDE w:val="0"/>
        <w:spacing w:after="0" w:line="240" w:lineRule="auto"/>
        <w:jc w:val="both"/>
      </w:pPr>
      <w:r>
        <w:rPr>
          <w:rFonts w:ascii="Times New Roman" w:eastAsia="Times New Roman" w:hAnsi="Times New Roman"/>
          <w:sz w:val="24"/>
          <w:szCs w:val="24"/>
          <w:lang w:eastAsia="hu-HU"/>
        </w:rPr>
        <w:t>A szolgáltatás átadó szolgáltatónál való visszaállításáig okozott szolgáltatáskiesésre az előfizetőt az átadó szolgáltatótól a jelen pont szerinti kompenzáció illeti meg, ha az internet-hozzáférési szolgáltatóváltás szolgáltatóváltási megállapodás nélkül, vagy nem az átadó szolgáltató előfizetői szerződésében szereplő előfizető kérésére történt meg, és emiatt az átvevő szolgáltatónál a szolgáltatást meg kell szüntetni, valamint az átadó szolgáltató előfizetőjének kérésére a szolgáltatást az átadó szolgáltatónál haladéktalanul vissza kell állítani.</w:t>
      </w:r>
    </w:p>
    <w:p w:rsidR="005A6ECB" w:rsidRDefault="00B72F78">
      <w:pPr>
        <w:autoSpaceDE w:val="0"/>
        <w:spacing w:after="0" w:line="240" w:lineRule="auto"/>
        <w:jc w:val="both"/>
      </w:pPr>
      <w:r>
        <w:rPr>
          <w:rFonts w:ascii="Times New Roman" w:eastAsia="Times New Roman" w:hAnsi="Times New Roman"/>
          <w:sz w:val="24"/>
          <w:szCs w:val="24"/>
          <w:lang w:eastAsia="hu-HU"/>
        </w:rPr>
        <w:lastRenderedPageBreak/>
        <w:t>Nem jogosult az Előfizető kompenzációra, ha a szolgáltatáskiesést vagy késleltetést az Előfizető, vagy harmadik személy okozta azzal, hogy a műszaki megvalósításhoz szükséges tevékenységet a Szolgáltató részére nem tette lehetővé.</w:t>
      </w:r>
    </w:p>
    <w:p w:rsidR="005A6ECB" w:rsidRDefault="00B72F78">
      <w:pPr>
        <w:autoSpaceDE w:val="0"/>
        <w:spacing w:after="0" w:line="240" w:lineRule="auto"/>
        <w:jc w:val="both"/>
      </w:pPr>
      <w:r>
        <w:rPr>
          <w:rFonts w:ascii="Times New Roman" w:eastAsia="Times New Roman" w:hAnsi="Times New Roman"/>
          <w:sz w:val="24"/>
          <w:szCs w:val="24"/>
          <w:lang w:eastAsia="hu-HU"/>
        </w:rPr>
        <w:t>Az átvevő szolgáltató a kompenzáció összegét a kötbérfizetés szabályai szerint téríti meg.</w:t>
      </w:r>
    </w:p>
    <w:p w:rsidR="005A6ECB" w:rsidRDefault="005A6ECB">
      <w:pPr>
        <w:autoSpaceDE w:val="0"/>
        <w:spacing w:after="0" w:line="240" w:lineRule="auto"/>
        <w:jc w:val="both"/>
        <w:rPr>
          <w:rFonts w:ascii="Times New Roman" w:eastAsia="Times New Roman" w:hAnsi="Times New Roman"/>
          <w:sz w:val="24"/>
          <w:szCs w:val="24"/>
          <w:lang w:eastAsia="hu-HU"/>
        </w:rPr>
      </w:pPr>
    </w:p>
    <w:p w:rsidR="005A6ECB" w:rsidRDefault="00B72F78">
      <w:pPr>
        <w:spacing w:after="0" w:line="240" w:lineRule="auto"/>
        <w:jc w:val="both"/>
      </w:pPr>
      <w:r>
        <w:rPr>
          <w:rFonts w:ascii="Times New Roman" w:eastAsia="Times New Roman" w:hAnsi="Times New Roman"/>
          <w:sz w:val="24"/>
          <w:szCs w:val="24"/>
          <w:lang w:eastAsia="hu-HU"/>
        </w:rPr>
        <w:t>-fc) A sikeresen végrehajtott szolgáltatóváltás időpontjában az átadó szolgáltató elszámolást készít a megszűnt előfizetői szerződésből eredően az Előfizetőt terhelő fizetési kötelezettségekről és a Szolgáltatót terhelő fizetési kötelezettségekről és az Előfizető javára fennálló különbözeti összeget a szolgáltatóváltás időpontjától számított 30 napon belül a volt Előfizető részére megfizeti.</w:t>
      </w:r>
    </w:p>
    <w:p w:rsidR="005A6ECB" w:rsidRDefault="005A6ECB">
      <w:pPr>
        <w:jc w:val="both"/>
        <w:rPr>
          <w:rFonts w:ascii="Times New Roman" w:eastAsia="Times New Roman" w:hAnsi="Times New Roman"/>
          <w:sz w:val="24"/>
          <w:szCs w:val="24"/>
          <w:lang w:eastAsia="hu-HU"/>
        </w:rPr>
      </w:pPr>
    </w:p>
    <w:p w:rsidR="005A6ECB" w:rsidRDefault="00B72F78">
      <w:pPr>
        <w:jc w:val="both"/>
      </w:pPr>
      <w:r>
        <w:rPr>
          <w:rFonts w:ascii="Times New Roman" w:hAnsi="Times New Roman"/>
          <w:b/>
          <w:sz w:val="24"/>
          <w:szCs w:val="24"/>
        </w:rPr>
        <w:t>g) Tájékoztatás azon intézkedésekről és eljárásrendről, amelyeket a szolgáltató a közlések bizalmassága, valamint a hálózat és a szolgáltatás biztonságának védelme céljából a biztonsági események és a hálózatot fenyegető kockázatok kezelése érdekében tesz</w:t>
      </w:r>
    </w:p>
    <w:p w:rsidR="005A6ECB" w:rsidRDefault="00B72F78">
      <w:pPr>
        <w:jc w:val="both"/>
      </w:pPr>
      <w:r>
        <w:rPr>
          <w:rFonts w:ascii="Times New Roman" w:eastAsia="Times New Roman" w:hAnsi="Times New Roman"/>
          <w:sz w:val="24"/>
          <w:szCs w:val="24"/>
          <w:lang w:val="hu-HU" w:eastAsia="hu-HU"/>
        </w:rPr>
        <w:t xml:space="preserve">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w:t>
      </w:r>
    </w:p>
    <w:p w:rsidR="005A6ECB" w:rsidRDefault="00B72F78">
      <w:pPr>
        <w:spacing w:after="0" w:line="240" w:lineRule="auto"/>
        <w:jc w:val="both"/>
      </w:pPr>
      <w:r>
        <w:rPr>
          <w:rFonts w:ascii="Times New Roman" w:eastAsia="Times New Roman" w:hAnsi="Times New Roman"/>
          <w:sz w:val="24"/>
          <w:szCs w:val="24"/>
          <w:lang w:val="hu-HU" w:eastAsia="hu-HU"/>
        </w:rPr>
        <w:t>Amennyiben az Előfizető akadályozza vagy veszélyezteti a Szolgáltató hálózatának rendeltetésszerű működését, így különösen, ha az Előfizető az előfizetői hozzáférési ponthoz megfelelőség-tanúsítással nem rendelkező végberendezést vagy nem megfelelő interfésszel rendelkező végberendezést csatlakoztatott, a Szolgáltató jogosult az előfizetői szolgáltatás igénybevételének korlátozására az előfizetői szolgáltatás minőségi vagy más jellemzőinek csökkentésére az Előfizető egyidejű értesítésével. A Szolgáltató jogosult a jogellenesen eljáró Előfizető eredménytelen felszólítása esetén az előfizetői szerződést az Előfizető hibájából felmondani.</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sz w:val="24"/>
          <w:szCs w:val="24"/>
          <w:lang w:val="hu-HU" w:eastAsia="hu-HU"/>
        </w:rPr>
        <w:t xml:space="preserve">Ugyancsak jogosult a Szolgáltató az előfizetői szolgáltatás igénybevételének korlátozására az előfizetői szolgáltatás minőségi vagy más jellemzőinek csökkentésére az Előfizető egyidejű értesítésével, ha internet hozzáférés esetén az Előfizető a szolgáltatást a Hálózathasználati Elvekbe ütköző módon használja (tiltott internet-használat), vagy az Előfizető veszélyezteti a Szolgáltató sávszélességgel való gazdálkodását és ezzel a szolgáltatás minőségét az Előfizető által az </w:t>
      </w:r>
      <w:r>
        <w:rPr>
          <w:rFonts w:ascii="T T 13 2o 00" w:eastAsia="Times New Roman" w:hAnsi="T T 13 2o 00" w:cs="T T 13 2o 00"/>
          <w:sz w:val="24"/>
          <w:szCs w:val="20"/>
          <w:lang w:val="hu-HU" w:eastAsia="hu-HU"/>
        </w:rPr>
        <w:t>adott csomaghoz rendelt sávszélességen átvihető adatmennyiség túllépésével</w:t>
      </w:r>
      <w:r>
        <w:rPr>
          <w:rFonts w:ascii="Times New Roman" w:eastAsia="Times New Roman" w:hAnsi="Times New Roman"/>
          <w:sz w:val="24"/>
          <w:szCs w:val="24"/>
          <w:lang w:val="hu-HU" w:eastAsia="hu-HU"/>
        </w:rPr>
        <w:t>, vagy az Előfizető veszélyezteti a Szolgáltató hálózatána</w:t>
      </w:r>
      <w:proofErr w:type="gramEnd"/>
      <w:r>
        <w:rPr>
          <w:rFonts w:ascii="Times New Roman" w:eastAsia="Times New Roman" w:hAnsi="Times New Roman"/>
          <w:sz w:val="24"/>
          <w:szCs w:val="24"/>
          <w:lang w:val="hu-HU" w:eastAsia="hu-HU"/>
        </w:rPr>
        <w:t xml:space="preserve">k </w:t>
      </w:r>
      <w:proofErr w:type="gramStart"/>
      <w:r>
        <w:rPr>
          <w:rFonts w:ascii="Times New Roman" w:eastAsia="Times New Roman" w:hAnsi="Times New Roman"/>
          <w:sz w:val="24"/>
          <w:szCs w:val="24"/>
          <w:lang w:val="hu-HU" w:eastAsia="hu-HU"/>
        </w:rPr>
        <w:t>működését</w:t>
      </w:r>
      <w:proofErr w:type="gramEnd"/>
      <w:r>
        <w:rPr>
          <w:rFonts w:ascii="Times New Roman" w:eastAsia="Times New Roman" w:hAnsi="Times New Roman"/>
          <w:sz w:val="24"/>
          <w:szCs w:val="24"/>
          <w:lang w:val="hu-HU" w:eastAsia="hu-HU"/>
        </w:rPr>
        <w:t xml:space="preserve"> egyéb módon (extrém használat).</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Mivel a Szolgáltató internet-hozzáférés szolgáltatása osztott erőforrásokra épül, a Szolgáltató túlzott mértékű használatnak tekinti azt az esetet, amikor az Előfizető adatforgalma adott hónapra nézve a </w:t>
      </w:r>
      <w:proofErr w:type="gramStart"/>
      <w:r>
        <w:rPr>
          <w:rFonts w:ascii="Times New Roman" w:eastAsia="Times New Roman" w:hAnsi="Times New Roman"/>
          <w:color w:val="000000"/>
          <w:sz w:val="24"/>
          <w:szCs w:val="24"/>
          <w:lang w:val="hu-HU" w:eastAsia="hu-HU"/>
        </w:rPr>
        <w:t>&lt; 200</w:t>
      </w:r>
      <w:proofErr w:type="gramEnd"/>
      <w:r>
        <w:rPr>
          <w:rFonts w:ascii="Times New Roman" w:eastAsia="Times New Roman" w:hAnsi="Times New Roman"/>
          <w:color w:val="000000"/>
          <w:sz w:val="24"/>
          <w:szCs w:val="24"/>
          <w:lang w:val="hu-HU" w:eastAsia="hu-HU"/>
        </w:rPr>
        <w:t xml:space="preserve"> Gigabyte&gt; </w:t>
      </w:r>
      <w:r>
        <w:rPr>
          <w:rFonts w:ascii="Times New Roman" w:eastAsia="Times New Roman" w:hAnsi="Times New Roman"/>
          <w:sz w:val="24"/>
          <w:szCs w:val="24"/>
          <w:lang w:val="hu-HU" w:eastAsia="hu-HU"/>
        </w:rPr>
        <w:t>forgalmi mennyiséget meghaladja (extrém használat).</w:t>
      </w:r>
    </w:p>
    <w:p w:rsidR="005A6ECB" w:rsidRDefault="00B72F78">
      <w:pPr>
        <w:autoSpaceDE w:val="0"/>
        <w:spacing w:after="0" w:line="240" w:lineRule="auto"/>
        <w:jc w:val="both"/>
      </w:pPr>
      <w:r>
        <w:rPr>
          <w:rFonts w:ascii="Times New Roman" w:eastAsia="Times New Roman" w:hAnsi="Times New Roman"/>
          <w:sz w:val="24"/>
          <w:szCs w:val="24"/>
          <w:lang w:val="hu-HU" w:eastAsia="hu-HU"/>
        </w:rPr>
        <w:t>Amennyiben az Előfizető az extrém használatnak minősülő adatmennyiség 80%-át eléri, a Szolgáltató erről e-mail formájában értesíti az Előfizetőt, a jogkövetkezményekre történő figyelmeztetéssel, és egyúttal felhívja a szerződésszegő magatartástól való tartózkodásra.</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Ha a hozzáférési pont forgalma meghaladja az extrém használatnak minősülő átvitt adatmennyiséget, akkor a Szolgáltató az adott előfizetői hozzáférési ponton keresztüli adatforgalom sebességét jogosult korlátozni, ami. </w:t>
      </w:r>
      <w:proofErr w:type="gramStart"/>
      <w:r>
        <w:rPr>
          <w:rFonts w:ascii="Times New Roman" w:eastAsia="Times New Roman" w:hAnsi="Times New Roman"/>
          <w:sz w:val="24"/>
          <w:szCs w:val="24"/>
          <w:lang w:val="hu-HU" w:eastAsia="hu-HU"/>
        </w:rPr>
        <w:t>az</w:t>
      </w:r>
      <w:proofErr w:type="gramEnd"/>
      <w:r>
        <w:rPr>
          <w:rFonts w:ascii="Times New Roman" w:eastAsia="Times New Roman" w:hAnsi="Times New Roman"/>
          <w:sz w:val="24"/>
          <w:szCs w:val="24"/>
          <w:lang w:val="hu-HU" w:eastAsia="hu-HU"/>
        </w:rPr>
        <w:t xml:space="preserve"> Előfizető által igénybe vett internet hozzáférési csomaghoz rendelt adatátviteli sebesség maximum 90%-</w:t>
      </w:r>
      <w:proofErr w:type="spellStart"/>
      <w:r>
        <w:rPr>
          <w:rFonts w:ascii="Times New Roman" w:eastAsia="Times New Roman" w:hAnsi="Times New Roman"/>
          <w:sz w:val="24"/>
          <w:szCs w:val="24"/>
          <w:lang w:val="hu-HU" w:eastAsia="hu-HU"/>
        </w:rPr>
        <w:t>os</w:t>
      </w:r>
      <w:proofErr w:type="spellEnd"/>
      <w:r>
        <w:rPr>
          <w:rFonts w:ascii="Times New Roman" w:eastAsia="Times New Roman" w:hAnsi="Times New Roman"/>
          <w:sz w:val="24"/>
          <w:szCs w:val="24"/>
          <w:lang w:val="hu-HU" w:eastAsia="hu-HU"/>
        </w:rPr>
        <w:t xml:space="preserve"> lassítását, azaz a rendelkezésre álló sávszélesség csökkentését jelenti. Amennyiben az Előfizető a szerződésszegést a Szolgáltató jogkövetkezményekre történő felhívása esetén sem szünteti </w:t>
      </w:r>
      <w:r>
        <w:rPr>
          <w:rFonts w:ascii="Times New Roman" w:eastAsia="Times New Roman" w:hAnsi="Times New Roman"/>
          <w:sz w:val="24"/>
          <w:szCs w:val="24"/>
          <w:lang w:val="hu-HU" w:eastAsia="hu-HU"/>
        </w:rPr>
        <w:lastRenderedPageBreak/>
        <w:t xml:space="preserve">meg, azaz adatforgalma az értesítést követő hónapban ismételten meghaladja a </w:t>
      </w:r>
      <w:r>
        <w:rPr>
          <w:rFonts w:ascii="Times New Roman" w:eastAsia="Times New Roman" w:hAnsi="Times New Roman"/>
          <w:color w:val="000000"/>
          <w:sz w:val="24"/>
          <w:szCs w:val="24"/>
          <w:lang w:val="hu-HU" w:eastAsia="hu-HU"/>
        </w:rPr>
        <w:t>&lt;200 Gigabyte&gt;</w:t>
      </w:r>
      <w:r>
        <w:rPr>
          <w:rFonts w:ascii="Times New Roman" w:eastAsia="Times New Roman" w:hAnsi="Times New Roman"/>
          <w:sz w:val="24"/>
          <w:szCs w:val="24"/>
          <w:lang w:val="hu-HU" w:eastAsia="hu-HU"/>
        </w:rPr>
        <w:t xml:space="preserve"> adatmennyiséget, a Szolgáltató a szerződést felmondhatja.</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Az internet-hozzáférési szolgáltatásra vonatkozóan a Szolgáltató elfogadja, és magára nézve kötelezőnek tekinti az Internet használata kapcsán kialakult és nemzetközileg elfogadott Hálózathasználati Elveket (AUP – „</w:t>
      </w:r>
      <w:proofErr w:type="spellStart"/>
      <w:r>
        <w:rPr>
          <w:rFonts w:ascii="Times New Roman" w:eastAsia="Times New Roman" w:hAnsi="Times New Roman"/>
          <w:sz w:val="24"/>
          <w:szCs w:val="24"/>
          <w:lang w:val="hu-HU" w:eastAsia="hu-HU"/>
        </w:rPr>
        <w:t>Acceptable</w:t>
      </w:r>
      <w:proofErr w:type="spellEnd"/>
      <w:r>
        <w:rPr>
          <w:rFonts w:ascii="Times New Roman" w:eastAsia="Times New Roman" w:hAnsi="Times New Roman"/>
          <w:sz w:val="24"/>
          <w:szCs w:val="24"/>
          <w:lang w:val="hu-HU" w:eastAsia="hu-HU"/>
        </w:rPr>
        <w:t xml:space="preserve"> </w:t>
      </w:r>
      <w:proofErr w:type="spellStart"/>
      <w:r>
        <w:rPr>
          <w:rFonts w:ascii="Times New Roman" w:eastAsia="Times New Roman" w:hAnsi="Times New Roman"/>
          <w:sz w:val="24"/>
          <w:szCs w:val="24"/>
          <w:lang w:val="hu-HU" w:eastAsia="hu-HU"/>
        </w:rPr>
        <w:t>Use</w:t>
      </w:r>
      <w:proofErr w:type="spellEnd"/>
      <w:r>
        <w:rPr>
          <w:rFonts w:ascii="Times New Roman" w:eastAsia="Times New Roman" w:hAnsi="Times New Roman"/>
          <w:sz w:val="24"/>
          <w:szCs w:val="24"/>
          <w:lang w:val="hu-HU" w:eastAsia="hu-HU"/>
        </w:rPr>
        <w:t xml:space="preserve"> Policy”), amelyek Magyarországon az Internet Szolgáltatók Tanácsa tesz közzé és vizsgál felül rendszeresen. A Hálózathasználati Elvek a http://www.iszt.hu/iszt/aup.html címen érhetőek el az Interneten. Amennyiben az Előfizető megszegi a Hálózathasználati Elveket, abban az esetben a Szolgáltató az Előfizető szolgáltatását korlátozza, amely korlátozás a jelen pont értelmében a jogsértő tevékenységgel érintett szolgáltatás-rész WEB tárhely; e-mail szolgáltatás Előfizető általi használatának felfüggesztését, és/vagy az Előfizető által igénybe vett Internet-hozzáférési csomaghoz rendelt adatátviteli sebesség maximum 90%-</w:t>
      </w:r>
      <w:proofErr w:type="spellStart"/>
      <w:r>
        <w:rPr>
          <w:rFonts w:ascii="Times New Roman" w:eastAsia="Times New Roman" w:hAnsi="Times New Roman"/>
          <w:sz w:val="24"/>
          <w:szCs w:val="24"/>
          <w:lang w:val="hu-HU" w:eastAsia="hu-HU"/>
        </w:rPr>
        <w:t>os</w:t>
      </w:r>
      <w:proofErr w:type="spellEnd"/>
      <w:r>
        <w:rPr>
          <w:rFonts w:ascii="Times New Roman" w:eastAsia="Times New Roman" w:hAnsi="Times New Roman"/>
          <w:sz w:val="24"/>
          <w:szCs w:val="24"/>
          <w:lang w:val="hu-HU" w:eastAsia="hu-HU"/>
        </w:rPr>
        <w:t xml:space="preserve"> lassítását jelenti.</w:t>
      </w:r>
    </w:p>
    <w:p w:rsidR="005A6ECB" w:rsidRDefault="00B72F78">
      <w:pPr>
        <w:autoSpaceDE w:val="0"/>
        <w:spacing w:after="0" w:line="240" w:lineRule="auto"/>
        <w:jc w:val="both"/>
      </w:pPr>
      <w:proofErr w:type="gramStart"/>
      <w:r>
        <w:rPr>
          <w:rFonts w:ascii="Times New Roman" w:eastAsia="Times New Roman" w:hAnsi="Times New Roman"/>
          <w:sz w:val="24"/>
          <w:szCs w:val="24"/>
          <w:lang w:val="hu-HU" w:eastAsia="hu-HU"/>
        </w:rPr>
        <w:t>Amennyiben az Előfizető bármely, a Szolgáltató ÁSZF-ében vagy annak 5. számú mellékletét képező Hálózathasználati Elvekben meghatározott tiltott cselekményt követ el, - ideértve azt az esetet is, amikor ugyan nem az Előfizető a közvetlen elkövető, de az Előfizető számítógépének (internet csatlakozásának) felhasználásával követik el a jelen pontban foglalt tiltott tevékenység valamelyikét-, a szolgáltató azonnal korlátozza az Előfizető hálózati hozzáférését és felszólítja a fenti tevékenység 3 (három) napon belüli megindokolására vagy a fenti tevékenységtől történő tartózkodásra, a jogkövetkezmények</w:t>
      </w:r>
      <w:proofErr w:type="gramEnd"/>
      <w:r>
        <w:rPr>
          <w:rFonts w:ascii="Times New Roman" w:eastAsia="Times New Roman" w:hAnsi="Times New Roman"/>
          <w:sz w:val="24"/>
          <w:szCs w:val="24"/>
          <w:lang w:val="hu-HU" w:eastAsia="hu-HU"/>
        </w:rPr>
        <w:t xml:space="preserve"> </w:t>
      </w:r>
      <w:proofErr w:type="gramStart"/>
      <w:r>
        <w:rPr>
          <w:rFonts w:ascii="Times New Roman" w:eastAsia="Times New Roman" w:hAnsi="Times New Roman"/>
          <w:sz w:val="24"/>
          <w:szCs w:val="24"/>
          <w:lang w:val="hu-HU" w:eastAsia="hu-HU"/>
        </w:rPr>
        <w:t>feltüntetésével</w:t>
      </w:r>
      <w:proofErr w:type="gramEnd"/>
      <w:r>
        <w:rPr>
          <w:rFonts w:ascii="Times New Roman" w:eastAsia="Times New Roman" w:hAnsi="Times New Roman"/>
          <w:sz w:val="24"/>
          <w:szCs w:val="24"/>
          <w:lang w:val="hu-HU" w:eastAsia="hu-HU"/>
        </w:rPr>
        <w:t>.</w:t>
      </w:r>
    </w:p>
    <w:p w:rsidR="005A6ECB" w:rsidRDefault="00B72F78">
      <w:pPr>
        <w:autoSpaceDE w:val="0"/>
        <w:spacing w:after="0" w:line="240" w:lineRule="auto"/>
        <w:jc w:val="both"/>
      </w:pPr>
      <w:r>
        <w:rPr>
          <w:rFonts w:ascii="Times New Roman" w:eastAsia="Times New Roman" w:hAnsi="Times New Roman"/>
          <w:sz w:val="24"/>
          <w:szCs w:val="24"/>
          <w:lang w:val="hu-HU" w:eastAsia="hu-HU"/>
        </w:rPr>
        <w:t>Tiltott Internet-használatnak minősül az is, ha az Előfizető a nem a Szolgáltató által az előfizetői szerződés alapján a részére biztosított végberendezés (</w:t>
      </w:r>
      <w:proofErr w:type="spellStart"/>
      <w:r>
        <w:rPr>
          <w:rFonts w:ascii="Times New Roman" w:eastAsia="Times New Roman" w:hAnsi="Times New Roman"/>
          <w:sz w:val="24"/>
          <w:szCs w:val="24"/>
          <w:lang w:val="hu-HU" w:eastAsia="hu-HU"/>
        </w:rPr>
        <w:t>modem</w:t>
      </w:r>
      <w:proofErr w:type="gramStart"/>
      <w:r>
        <w:rPr>
          <w:rFonts w:ascii="Times New Roman" w:eastAsia="Times New Roman" w:hAnsi="Times New Roman"/>
          <w:sz w:val="24"/>
          <w:szCs w:val="24"/>
          <w:lang w:val="hu-HU" w:eastAsia="hu-HU"/>
        </w:rPr>
        <w:t>,router</w:t>
      </w:r>
      <w:proofErr w:type="spellEnd"/>
      <w:proofErr w:type="gramEnd"/>
      <w:r>
        <w:rPr>
          <w:rFonts w:ascii="Times New Roman" w:eastAsia="Times New Roman" w:hAnsi="Times New Roman"/>
          <w:sz w:val="24"/>
          <w:szCs w:val="24"/>
          <w:lang w:val="hu-HU" w:eastAsia="hu-HU"/>
        </w:rPr>
        <w:t xml:space="preserve">) felhasználásával vagy más Előfizető felhasználói nevének és </w:t>
      </w:r>
      <w:proofErr w:type="spellStart"/>
      <w:r>
        <w:rPr>
          <w:rFonts w:ascii="Times New Roman" w:eastAsia="Times New Roman" w:hAnsi="Times New Roman"/>
          <w:sz w:val="24"/>
          <w:szCs w:val="24"/>
          <w:lang w:val="hu-HU" w:eastAsia="hu-HU"/>
        </w:rPr>
        <w:t>jelszavának</w:t>
      </w:r>
      <w:proofErr w:type="spellEnd"/>
      <w:r>
        <w:rPr>
          <w:rFonts w:ascii="Times New Roman" w:eastAsia="Times New Roman" w:hAnsi="Times New Roman"/>
          <w:sz w:val="24"/>
          <w:szCs w:val="24"/>
          <w:lang w:val="hu-HU" w:eastAsia="hu-HU"/>
        </w:rPr>
        <w:t xml:space="preserve"> felhasználásával </w:t>
      </w:r>
      <w:proofErr w:type="spellStart"/>
      <w:r>
        <w:rPr>
          <w:rFonts w:ascii="Times New Roman" w:eastAsia="Times New Roman" w:hAnsi="Times New Roman"/>
          <w:sz w:val="24"/>
          <w:szCs w:val="24"/>
          <w:lang w:val="hu-HU" w:eastAsia="hu-HU"/>
        </w:rPr>
        <w:t>kísérli</w:t>
      </w:r>
      <w:proofErr w:type="spellEnd"/>
      <w:r>
        <w:rPr>
          <w:rFonts w:ascii="Times New Roman" w:eastAsia="Times New Roman" w:hAnsi="Times New Roman"/>
          <w:sz w:val="24"/>
          <w:szCs w:val="24"/>
          <w:lang w:val="hu-HU" w:eastAsia="hu-HU"/>
        </w:rPr>
        <w:t xml:space="preserve"> meg a szolgáltatás igénybevételét (</w:t>
      </w:r>
      <w:proofErr w:type="spellStart"/>
      <w:r>
        <w:rPr>
          <w:rFonts w:ascii="Times New Roman" w:eastAsia="Times New Roman" w:hAnsi="Times New Roman"/>
          <w:sz w:val="24"/>
          <w:szCs w:val="24"/>
          <w:lang w:val="hu-HU" w:eastAsia="hu-HU"/>
        </w:rPr>
        <w:t>pl</w:t>
      </w:r>
      <w:proofErr w:type="spellEnd"/>
      <w:r>
        <w:rPr>
          <w:rFonts w:ascii="Times New Roman" w:eastAsia="Times New Roman" w:hAnsi="Times New Roman"/>
          <w:sz w:val="24"/>
          <w:szCs w:val="24"/>
          <w:lang w:val="hu-HU" w:eastAsia="hu-HU"/>
        </w:rPr>
        <w:t>: modem elregisztrálás).</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eastAsia="Times New Roman" w:hAnsi="Times New Roman"/>
          <w:sz w:val="24"/>
          <w:szCs w:val="24"/>
          <w:lang w:val="hu-HU" w:eastAsia="hu-HU"/>
        </w:rPr>
        <w:t>A Szolgáltató a szolgáltatás nyújtásához használt hálózat védelméről gondoskodik részben a hardver eszközökkel, részben szoftveres és más informatikai megoldásokkal.</w:t>
      </w:r>
    </w:p>
    <w:p w:rsidR="005A6ECB" w:rsidRDefault="00B72F78">
      <w:pPr>
        <w:jc w:val="both"/>
      </w:pPr>
      <w:r>
        <w:rPr>
          <w:rFonts w:ascii="Times New Roman" w:eastAsia="Times New Roman" w:hAnsi="Times New Roman"/>
          <w:sz w:val="24"/>
          <w:szCs w:val="24"/>
          <w:lang w:val="hu-HU" w:eastAsia="hu-HU"/>
        </w:rPr>
        <w:t xml:space="preserve">A Szolgáltató a nyilvántartási rendszereihez (műszaki, ügyfél) csak külön jogosított személyek részére biztosítja a hozzáférést. </w:t>
      </w:r>
    </w:p>
    <w:p w:rsidR="005A6ECB" w:rsidRDefault="005A6ECB">
      <w:pPr>
        <w:jc w:val="both"/>
        <w:rPr>
          <w:rFonts w:ascii="Times New Roman" w:eastAsia="Times New Roman" w:hAnsi="Times New Roman"/>
          <w:sz w:val="24"/>
          <w:szCs w:val="24"/>
          <w:lang w:val="hu-HU" w:eastAsia="hu-HU"/>
        </w:rPr>
      </w:pP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 xml:space="preserve">III. AZ INTERNET-HOZZÁFÉRÉS SZOLGÁLTATÁSRA VONATKOZÓ TOVÁBBI ELŐZETES TÁJÉKOZTATÁS </w:t>
      </w:r>
    </w:p>
    <w:p w:rsidR="005A6ECB" w:rsidRDefault="00B72F78">
      <w:pPr>
        <w:jc w:val="both"/>
      </w:pPr>
      <w:r>
        <w:rPr>
          <w:rFonts w:ascii="Times New Roman" w:hAnsi="Times New Roman"/>
          <w:b/>
          <w:sz w:val="24"/>
          <w:szCs w:val="24"/>
        </w:rPr>
        <w:t>a) Internet-hozzáférés szolgáltatás esetén a késleltetés, csomagvesztés, és késleltetés-ingadozás célértékeire vonatkozó tájékoztatás</w:t>
      </w:r>
    </w:p>
    <w:p w:rsidR="005A6ECB" w:rsidRDefault="00B72F78">
      <w:pPr>
        <w:spacing w:after="0" w:line="240" w:lineRule="auto"/>
        <w:jc w:val="both"/>
      </w:pPr>
      <w:r>
        <w:rPr>
          <w:rFonts w:ascii="Times New Roman" w:eastAsia="Times New Roman" w:hAnsi="Times New Roman"/>
          <w:sz w:val="24"/>
          <w:szCs w:val="24"/>
          <w:lang w:eastAsia="hu-HU"/>
        </w:rPr>
        <w:t xml:space="preserve">Díjcsomag neve: ..............................  </w:t>
      </w:r>
    </w:p>
    <w:p w:rsidR="005A6ECB" w:rsidRDefault="005A6ECB">
      <w:pPr>
        <w:jc w:val="both"/>
        <w:rPr>
          <w:rFonts w:ascii="Times New Roman" w:eastAsia="Times New Roman" w:hAnsi="Times New Roman"/>
          <w:color w:val="FF0000"/>
          <w:sz w:val="24"/>
          <w:szCs w:val="24"/>
          <w:lang w:val="hu-HU" w:eastAsia="hu-HU"/>
        </w:rPr>
      </w:pPr>
    </w:p>
    <w:tbl>
      <w:tblPr>
        <w:tblW w:w="0" w:type="auto"/>
        <w:tblLayout w:type="fixed"/>
        <w:tblCellMar>
          <w:left w:w="0" w:type="dxa"/>
          <w:right w:w="0" w:type="dxa"/>
        </w:tblCellMar>
        <w:tblLook w:val="0000" w:firstRow="0" w:lastRow="0" w:firstColumn="0" w:lastColumn="0" w:noHBand="0" w:noVBand="0"/>
      </w:tblPr>
      <w:tblGrid>
        <w:gridCol w:w="6247"/>
        <w:gridCol w:w="1418"/>
      </w:tblGrid>
      <w:tr w:rsidR="005A6ECB">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sz w:val="24"/>
                <w:szCs w:val="24"/>
                <w:lang w:eastAsia="hu-HU"/>
              </w:rPr>
              <w:t>Célérték</w:t>
            </w:r>
          </w:p>
        </w:tc>
      </w:tr>
      <w:tr w:rsidR="005A6ECB">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Késleltetés (Körbejárási) (ms)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100</w:t>
            </w:r>
          </w:p>
        </w:tc>
      </w:tr>
      <w:tr w:rsidR="005A6ECB">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Késleltetés-ingadozás (Körbejárási) (ms)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40</w:t>
            </w:r>
          </w:p>
        </w:tc>
      </w:tr>
      <w:tr w:rsidR="005A6ECB">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Csomagvesztés (%)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5</w:t>
            </w:r>
          </w:p>
        </w:tc>
      </w:tr>
    </w:tbl>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iCs/>
          <w:sz w:val="24"/>
          <w:szCs w:val="24"/>
        </w:rPr>
        <w:t xml:space="preserve">aa) </w:t>
      </w:r>
      <w:r>
        <w:rPr>
          <w:rFonts w:ascii="Times New Roman" w:hAnsi="Times New Roman"/>
          <w:b/>
          <w:sz w:val="24"/>
          <w:szCs w:val="24"/>
        </w:rPr>
        <w:t xml:space="preserve">információ arról, hogy a szóban forgó szolgáltató által alkalmazott forgalomszabályozási intézkedések miként befolyásolhatják az internet-hozzáférési </w:t>
      </w:r>
      <w:r>
        <w:rPr>
          <w:rFonts w:ascii="Times New Roman" w:hAnsi="Times New Roman"/>
          <w:b/>
          <w:sz w:val="24"/>
          <w:szCs w:val="24"/>
        </w:rPr>
        <w:lastRenderedPageBreak/>
        <w:t>szolgáltatás minőségét, valamint a végfelhasználó magánéletének és személyes adatainak védelmét</w:t>
      </w:r>
    </w:p>
    <w:p w:rsidR="005A6ECB" w:rsidRDefault="00B72F78">
      <w:pPr>
        <w:jc w:val="both"/>
      </w:pPr>
      <w:r>
        <w:rPr>
          <w:rFonts w:ascii="Times New Roman" w:hAnsi="Times New Roman"/>
          <w:sz w:val="24"/>
          <w:szCs w:val="24"/>
        </w:rPr>
        <w:t>A Szolgáltató az általa üzemeltetett hírközlő hálózat szolgáltatásai folyamatos fenntartása, valamint esetleges túlterhelődésének meglőzése, integritásának veszélye esetén a következő forgalomszabályozási intézkedéseket alkalmazza:</w:t>
      </w:r>
    </w:p>
    <w:p w:rsidR="005A6ECB" w:rsidRDefault="00B72F78">
      <w:pPr>
        <w:jc w:val="both"/>
      </w:pPr>
      <w:r>
        <w:rPr>
          <w:rFonts w:ascii="Times New Roman" w:hAnsi="Times New Roman"/>
          <w:sz w:val="24"/>
          <w:szCs w:val="24"/>
        </w:rPr>
        <w:t>- A hálózatot túlterhelő forgalommal érintett Előfizető hálózati hozzáférésének illetve adatforgalmának átmeneti korlátozása vagy szüneteltetése (a II. fejezet g.) pontjában rögzített eljárásrend szerint)</w:t>
      </w:r>
    </w:p>
    <w:p w:rsidR="005A6ECB" w:rsidRDefault="00B72F78">
      <w:pPr>
        <w:jc w:val="both"/>
      </w:pPr>
      <w:r>
        <w:rPr>
          <w:rFonts w:ascii="Times New Roman" w:hAnsi="Times New Roman"/>
          <w:sz w:val="24"/>
          <w:szCs w:val="24"/>
        </w:rPr>
        <w:t xml:space="preserve">- Törvényi kötelezettség végrehajtása érdekében a KEHTA rendszer üzemelésének biztosítása (partner közreműködésével vagy saját hatáskörben) </w:t>
      </w:r>
    </w:p>
    <w:p w:rsidR="005A6ECB" w:rsidRDefault="00B72F78">
      <w:pPr>
        <w:jc w:val="both"/>
      </w:pPr>
      <w:r>
        <w:rPr>
          <w:rFonts w:ascii="Times New Roman" w:hAnsi="Times New Roman"/>
          <w:sz w:val="24"/>
          <w:szCs w:val="24"/>
        </w:rPr>
        <w:t xml:space="preserve">- Vírusok, spam és más kártékony szoftverek által generált forgalom általános szűrése, hozzáférési portjaik blokkolása </w:t>
      </w:r>
    </w:p>
    <w:p w:rsidR="005A6ECB" w:rsidRDefault="00B72F78">
      <w:pPr>
        <w:jc w:val="both"/>
      </w:pPr>
      <w:r>
        <w:rPr>
          <w:rFonts w:ascii="Times New Roman" w:hAnsi="Times New Roman"/>
          <w:sz w:val="24"/>
          <w:szCs w:val="24"/>
        </w:rPr>
        <w:t>- Automatikus torlódáskezelő algoritmusok (FIFO, PQ, LLQ) alkalmazása</w:t>
      </w:r>
    </w:p>
    <w:p w:rsidR="005A6ECB" w:rsidRDefault="00B72F78">
      <w:pPr>
        <w:jc w:val="both"/>
      </w:pPr>
      <w:r>
        <w:rPr>
          <w:rFonts w:ascii="Times New Roman" w:hAnsi="Times New Roman"/>
          <w:sz w:val="24"/>
          <w:szCs w:val="24"/>
        </w:rPr>
        <w:t xml:space="preserve">Ezen intézkedések során a hálózatot túlterhelő, működésének integritását veszélyeztető forgalomért felelős eszközök - ideértve az érintett Előfizető által üzemeltetett, a hálózatra csatlakozó végberendezéseket is - adatforgalma korlátozásra vagy szüneteltetésre kerülhet, ezáltal az érintett Előfizetőnél - a hiba elhárításáig, az Előfizető tájékoztatása mellett -  az internet hozzáférési sebesség csökkenhet vagy átmenetileg szünetelhet. </w:t>
      </w:r>
    </w:p>
    <w:p w:rsidR="005A6ECB" w:rsidRDefault="00B72F78">
      <w:pPr>
        <w:jc w:val="both"/>
      </w:pPr>
      <w:r>
        <w:rPr>
          <w:rFonts w:ascii="Times New Roman" w:hAnsi="Times New Roman"/>
          <w:sz w:val="24"/>
          <w:szCs w:val="24"/>
        </w:rPr>
        <w:t xml:space="preserve">A forgalomszabályozási intézkedések során a végfelhasználók személyes adatai nem kerülnek harmadik fél felé továbbításra.  </w:t>
      </w:r>
    </w:p>
    <w:p w:rsidR="005A6ECB" w:rsidRDefault="005A6ECB">
      <w:pPr>
        <w:jc w:val="both"/>
        <w:rPr>
          <w:rFonts w:ascii="Times New Roman" w:eastAsia="Times New Roman" w:hAnsi="Times New Roman"/>
          <w:sz w:val="24"/>
          <w:szCs w:val="24"/>
        </w:rPr>
      </w:pPr>
    </w:p>
    <w:p w:rsidR="005A6ECB" w:rsidRDefault="00B72F78">
      <w:pPr>
        <w:jc w:val="both"/>
      </w:pPr>
      <w:r>
        <w:rPr>
          <w:rFonts w:ascii="Times New Roman" w:hAnsi="Times New Roman"/>
          <w:b/>
          <w:iCs/>
          <w:sz w:val="24"/>
          <w:szCs w:val="24"/>
        </w:rPr>
        <w:t xml:space="preserve">ab) </w:t>
      </w:r>
      <w:r>
        <w:rPr>
          <w:rFonts w:ascii="Times New Roman" w:hAnsi="Times New Roman"/>
          <w:b/>
          <w:sz w:val="24"/>
          <w:szCs w:val="24"/>
        </w:rPr>
        <w:t>világos, könnyen érthető magyarázat arra vonatkozóan, hogy az esetleges mennyiségi korlátozás, a sebesség és más szolgáltatásminőségi paraméterek a gyakorlatban hogyan befolyásolhatják az internet-hozzáférési szolgáltatásokat és különösen a tartalmak, alkalmazások és szolgáltatások használatát</w:t>
      </w:r>
    </w:p>
    <w:p w:rsidR="005A6ECB" w:rsidRDefault="00B72F78">
      <w:pPr>
        <w:jc w:val="both"/>
      </w:pPr>
      <w:r>
        <w:rPr>
          <w:rFonts w:ascii="Times New Roman" w:hAnsi="Times New Roman"/>
          <w:i/>
          <w:sz w:val="24"/>
          <w:szCs w:val="24"/>
        </w:rPr>
        <w:t>Adatforgalmi mennyiségi korlátozás</w:t>
      </w:r>
      <w:r>
        <w:rPr>
          <w:rFonts w:ascii="Times New Roman" w:hAnsi="Times New Roman"/>
          <w:sz w:val="24"/>
          <w:szCs w:val="24"/>
        </w:rPr>
        <w:t>t (ide nem értve a  túlhasználatot) a Szolgáltató nem alkalmaz.</w:t>
      </w:r>
    </w:p>
    <w:p w:rsidR="005A6ECB" w:rsidRDefault="00B72F78">
      <w:pPr>
        <w:jc w:val="both"/>
      </w:pPr>
      <w:r>
        <w:rPr>
          <w:rFonts w:ascii="Times New Roman" w:hAnsi="Times New Roman"/>
          <w:sz w:val="24"/>
          <w:szCs w:val="24"/>
        </w:rPr>
        <w:t xml:space="preserve">Az </w:t>
      </w:r>
      <w:r>
        <w:rPr>
          <w:rFonts w:ascii="Times New Roman" w:hAnsi="Times New Roman"/>
          <w:i/>
          <w:sz w:val="24"/>
          <w:szCs w:val="24"/>
        </w:rPr>
        <w:t>internet szolgáltatás sebessége</w:t>
      </w:r>
      <w:r>
        <w:rPr>
          <w:rFonts w:ascii="Times New Roman" w:hAnsi="Times New Roman"/>
          <w:sz w:val="24"/>
          <w:szCs w:val="24"/>
        </w:rPr>
        <w:t xml:space="preserve"> alapvetően befolyásolja (alacsonyabb sebesség esetén lassítja, magasabb sebesség esetén gyorsítja) az internet csatlakozáson keresztül elért valamennyi alkalmazás adatátviteli sebességét, illetve az alkalmazások válaszidejét.</w:t>
      </w:r>
    </w:p>
    <w:p w:rsidR="005A6ECB" w:rsidRDefault="00B72F78">
      <w:pPr>
        <w:jc w:val="both"/>
      </w:pPr>
      <w:r>
        <w:rPr>
          <w:rFonts w:ascii="Times New Roman" w:hAnsi="Times New Roman"/>
          <w:sz w:val="24"/>
          <w:szCs w:val="24"/>
        </w:rPr>
        <w:t xml:space="preserve">A hálózati </w:t>
      </w:r>
      <w:r>
        <w:rPr>
          <w:rFonts w:ascii="Times New Roman" w:hAnsi="Times New Roman"/>
          <w:i/>
          <w:sz w:val="24"/>
          <w:szCs w:val="24"/>
        </w:rPr>
        <w:t>késleltetés és késleltetés ingadozás</w:t>
      </w:r>
      <w:r>
        <w:rPr>
          <w:rFonts w:ascii="Times New Roman" w:hAnsi="Times New Roman"/>
          <w:sz w:val="24"/>
          <w:szCs w:val="24"/>
        </w:rPr>
        <w:t xml:space="preserve"> növekedése elsősorban a gyors válaszidőt igénylő egyes időkritikus alkalmazások (különösen a hálózatos játékok, online nagyfelbontású video hozzáférés, stb.) használatát befolyásolja, de más alkalmazások sebességét is csökkentheti. </w:t>
      </w:r>
    </w:p>
    <w:p w:rsidR="005A6ECB" w:rsidRDefault="00B72F78">
      <w:pPr>
        <w:jc w:val="both"/>
      </w:pPr>
      <w:r>
        <w:rPr>
          <w:rFonts w:ascii="Times New Roman" w:hAnsi="Times New Roman"/>
          <w:sz w:val="24"/>
          <w:szCs w:val="24"/>
        </w:rPr>
        <w:t xml:space="preserve">A </w:t>
      </w:r>
      <w:r>
        <w:rPr>
          <w:rFonts w:ascii="Times New Roman" w:hAnsi="Times New Roman"/>
          <w:i/>
          <w:sz w:val="24"/>
          <w:szCs w:val="24"/>
        </w:rPr>
        <w:t>csomagvesztés</w:t>
      </w:r>
      <w:r>
        <w:rPr>
          <w:rFonts w:ascii="Times New Roman" w:hAnsi="Times New Roman"/>
          <w:sz w:val="24"/>
          <w:szCs w:val="24"/>
        </w:rPr>
        <w:t xml:space="preserve"> növekedése kisebb mértékben lassíthatja a szolgáltatások sebességét.        </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iCs/>
          <w:sz w:val="24"/>
          <w:szCs w:val="24"/>
        </w:rPr>
        <w:t xml:space="preserve">ac) </w:t>
      </w:r>
      <w:r>
        <w:rPr>
          <w:rFonts w:ascii="Times New Roman" w:hAnsi="Times New Roman"/>
          <w:b/>
          <w:sz w:val="24"/>
          <w:szCs w:val="24"/>
        </w:rPr>
        <w:t>világos, könnyen érthető magyarázat arra vonatkozóan, hogy a TSM rendelet 3. cikk (5) bekezdésében említett szolgáltatások, amelyekre egy adott végfelhasználó előfizet, a gyakorlatban hogyan befolyásolhatják e végfelhasználó számára nyújtott internet-hozzáférési szolgáltatásokat</w:t>
      </w:r>
    </w:p>
    <w:p w:rsidR="005A6ECB" w:rsidRDefault="005A6ECB">
      <w:pPr>
        <w:jc w:val="both"/>
        <w:rPr>
          <w:rFonts w:ascii="Times New Roman" w:hAnsi="Times New Roman"/>
          <w:color w:val="FF0000"/>
          <w:sz w:val="24"/>
          <w:szCs w:val="24"/>
        </w:rPr>
      </w:pPr>
    </w:p>
    <w:p w:rsidR="005A6ECB" w:rsidRDefault="00B72F78">
      <w:pPr>
        <w:jc w:val="both"/>
      </w:pPr>
      <w:r>
        <w:rPr>
          <w:rFonts w:ascii="Times New Roman" w:hAnsi="Times New Roman"/>
          <w:sz w:val="24"/>
          <w:szCs w:val="24"/>
        </w:rPr>
        <w:t>A TSM rendelet 3. cikk (5) bekezdésében említett szolgáltatást a Szolgáltató nem nyújt.</w:t>
      </w:r>
    </w:p>
    <w:p w:rsidR="005A6ECB" w:rsidRDefault="005A6ECB">
      <w:pPr>
        <w:jc w:val="both"/>
        <w:rPr>
          <w:rFonts w:ascii="Times New Roman" w:hAnsi="Times New Roman"/>
          <w:b/>
          <w:iCs/>
          <w:sz w:val="24"/>
          <w:szCs w:val="24"/>
        </w:rPr>
      </w:pPr>
    </w:p>
    <w:p w:rsidR="005A6ECB" w:rsidRDefault="00B72F78">
      <w:pPr>
        <w:jc w:val="both"/>
      </w:pPr>
      <w:r>
        <w:rPr>
          <w:rFonts w:ascii="Times New Roman" w:hAnsi="Times New Roman"/>
          <w:b/>
          <w:iCs/>
          <w:sz w:val="24"/>
          <w:szCs w:val="24"/>
        </w:rPr>
        <w:t xml:space="preserve">ad) </w:t>
      </w:r>
      <w:r>
        <w:rPr>
          <w:rFonts w:ascii="Times New Roman" w:hAnsi="Times New Roman"/>
          <w:b/>
          <w:sz w:val="24"/>
          <w:szCs w:val="24"/>
        </w:rPr>
        <w:t>világos, könnyen érthető magyarázat az internet-hozzáférési szolgáltatás minimális, rendes körülmények között elérhető, maximális, és a hirdetésekben megadott le- és feltöltési sebességéről helyhez kötött hálózat esetében, illetve a becsült maximális és a hirdetésekben megadott le- és feltöltési sebességéről mobil hálózatok esetében, továbbá arról, hogy a hirdetésekben megadott le- és feltöltési sebességtől való jelentős eltérések miként érinthetik a végfelhasználóknak a TSM rendelet 3. cikk (1) bekezdésében megállapított jogai gyakorlását</w:t>
      </w:r>
    </w:p>
    <w:p w:rsidR="005A6ECB" w:rsidRDefault="00B72F78">
      <w:pPr>
        <w:autoSpaceDE w:val="0"/>
        <w:spacing w:after="0" w:line="240" w:lineRule="auto"/>
        <w:jc w:val="both"/>
      </w:pPr>
      <w:r>
        <w:rPr>
          <w:rFonts w:ascii="Times New Roman" w:hAnsi="Times New Roman"/>
          <w:i/>
          <w:sz w:val="24"/>
          <w:szCs w:val="24"/>
          <w:u w:val="single"/>
        </w:rPr>
        <w:t>minimális (garantált) sebesség:</w:t>
      </w:r>
      <w:r>
        <w:rPr>
          <w:rFonts w:ascii="Times New Roman" w:hAnsi="Times New Roman"/>
          <w:sz w:val="24"/>
          <w:szCs w:val="24"/>
        </w:rPr>
        <w:t xml:space="preserve"> a helyhez kötött internet-hozzáférési szolgáltatásra vonatkozóan a szolgáltató által az előfizetői szerződésben vállalt az a legalacsonyabb le- és feltöltési sebesség, amely minden esetben az előfizető rendelkezésére áll</w:t>
      </w:r>
    </w:p>
    <w:p w:rsidR="005A6ECB" w:rsidRDefault="00B72F78">
      <w:pPr>
        <w:autoSpaceDE w:val="0"/>
        <w:spacing w:after="0" w:line="240" w:lineRule="auto"/>
        <w:jc w:val="both"/>
      </w:pPr>
      <w:r>
        <w:rPr>
          <w:rFonts w:ascii="Times New Roman" w:hAnsi="Times New Roman"/>
          <w:i/>
          <w:sz w:val="24"/>
          <w:szCs w:val="24"/>
          <w:u w:val="single"/>
        </w:rPr>
        <w:t>rendes körülmények között elérhető sebesség:</w:t>
      </w:r>
      <w:r>
        <w:rPr>
          <w:rFonts w:ascii="Times New Roman" w:hAnsi="Times New Roman"/>
          <w:sz w:val="24"/>
          <w:szCs w:val="24"/>
        </w:rPr>
        <w:t xml:space="preserve"> a helyhez kötött internet-hozzáférési szolgáltatásra vonatkozóan a szolgáltató által az előfizetői szerződésben vállalt le- és feltöltési sebesség, amely legalább az idő 90 %-ában az előfizető rendelkezésére áll</w:t>
      </w:r>
    </w:p>
    <w:p w:rsidR="005A6ECB" w:rsidRDefault="00B72F78">
      <w:pPr>
        <w:autoSpaceDE w:val="0"/>
        <w:spacing w:after="0" w:line="240" w:lineRule="auto"/>
        <w:jc w:val="both"/>
      </w:pPr>
      <w:r>
        <w:rPr>
          <w:rFonts w:ascii="Times New Roman" w:hAnsi="Times New Roman"/>
          <w:i/>
          <w:sz w:val="24"/>
          <w:szCs w:val="24"/>
          <w:u w:val="single"/>
        </w:rPr>
        <w:t>maximális (névleges) sebesség:</w:t>
      </w:r>
      <w:r>
        <w:rPr>
          <w:rFonts w:ascii="Times New Roman" w:hAnsi="Times New Roman"/>
          <w:sz w:val="24"/>
          <w:szCs w:val="24"/>
        </w:rPr>
        <w:t xml:space="preserve"> a helyhez kötött internet-hozzáférési szolgáltatásra vonatkozóan a szolgáltató által az előfizetői szerződésben vállalt legmagasabb le- és feltöltési sebesség, amelyet a felhasználó a szolgáltatás igénybevétele során megtapasztalhat</w:t>
      </w:r>
    </w:p>
    <w:p w:rsidR="005A6ECB" w:rsidRDefault="005A6ECB">
      <w:pPr>
        <w:autoSpaceDE w:val="0"/>
        <w:spacing w:after="0" w:line="240" w:lineRule="auto"/>
        <w:jc w:val="both"/>
        <w:rPr>
          <w:rFonts w:ascii="Times New Roman" w:hAnsi="Times New Roman"/>
          <w:sz w:val="24"/>
          <w:szCs w:val="24"/>
        </w:rPr>
      </w:pPr>
    </w:p>
    <w:p w:rsidR="005A6ECB" w:rsidRDefault="00B72F78">
      <w:pPr>
        <w:autoSpaceDE w:val="0"/>
        <w:spacing w:after="0" w:line="240" w:lineRule="auto"/>
        <w:jc w:val="both"/>
      </w:pPr>
      <w:r>
        <w:rPr>
          <w:rFonts w:ascii="Times New Roman" w:hAnsi="Times New Roman"/>
          <w:sz w:val="24"/>
          <w:szCs w:val="24"/>
        </w:rPr>
        <w:t xml:space="preserve">A sebesség értékek jelentős csökkenése esetén egyes sebességkritikus alkalmazások (így különösen online hang és video szolgáltatás, hálózatos online játék, stb.) esetében az alkalmazás használata akadozottá vagy lassabbá válhat, jelentősebb sebesség csökkenés esetén akár le is állhat. Más alkalmazások esetében kisebb mértékű lassulás tapasztalható. </w:t>
      </w:r>
    </w:p>
    <w:p w:rsidR="005A6ECB" w:rsidRDefault="005A6ECB">
      <w:pPr>
        <w:autoSpaceDE w:val="0"/>
        <w:spacing w:after="0" w:line="240" w:lineRule="auto"/>
        <w:jc w:val="both"/>
        <w:rPr>
          <w:rFonts w:ascii="Times New Roman" w:hAnsi="Times New Roman"/>
          <w:sz w:val="24"/>
          <w:szCs w:val="24"/>
        </w:rPr>
      </w:pPr>
    </w:p>
    <w:p w:rsidR="005A6ECB" w:rsidRDefault="00B72F78">
      <w:pPr>
        <w:autoSpaceDE w:val="0"/>
        <w:spacing w:after="0" w:line="240" w:lineRule="auto"/>
        <w:jc w:val="both"/>
      </w:pPr>
      <w:r>
        <w:rPr>
          <w:rFonts w:ascii="Times New Roman" w:hAnsi="Times New Roman"/>
          <w:sz w:val="24"/>
          <w:szCs w:val="24"/>
        </w:rPr>
        <w:t xml:space="preserve">Az internet elérés sebességét az Előfizető által megrendelt internet szolgáltatás szerződött és ténylegesen biztosított sebességén kívül jelentős mértékben befolyásolja még az elérni kívánt alkalmazást vagy weboldalt működtető eszközök sebessége, valamint az internet általános forgalmi leterheltsége is.            </w:t>
      </w:r>
    </w:p>
    <w:p w:rsidR="005A6ECB" w:rsidRDefault="005A6ECB">
      <w:pPr>
        <w:autoSpaceDE w:val="0"/>
        <w:spacing w:after="0" w:line="240" w:lineRule="auto"/>
        <w:ind w:hanging="80"/>
        <w:jc w:val="both"/>
        <w:rPr>
          <w:rFonts w:ascii="Times New Roman" w:hAnsi="Times New Roman"/>
          <w:sz w:val="24"/>
          <w:szCs w:val="24"/>
        </w:rPr>
      </w:pPr>
    </w:p>
    <w:p w:rsidR="005A6ECB" w:rsidRDefault="00B72F78">
      <w:pPr>
        <w:jc w:val="both"/>
      </w:pPr>
      <w:r>
        <w:rPr>
          <w:rFonts w:ascii="Times New Roman" w:hAnsi="Times New Roman"/>
          <w:b/>
          <w:iCs/>
          <w:sz w:val="24"/>
          <w:szCs w:val="24"/>
        </w:rPr>
        <w:t xml:space="preserve">ae) </w:t>
      </w:r>
      <w:r>
        <w:rPr>
          <w:rFonts w:ascii="Times New Roman" w:hAnsi="Times New Roman"/>
          <w:b/>
          <w:sz w:val="24"/>
          <w:szCs w:val="24"/>
        </w:rPr>
        <w:t>világos, könnyen érthető magyarázat a nemzeti jog értelmében a fogyasztó rendelkezésére álló jogorvoslati lehetőségekről abban az esetben, ha a sebesség vagy más szolgáltatásminőségi paraméter tekintetében az internet-hozzáférési szolgáltatás tényleges teljesítménye folyamatosan vagy rendszeresen ismétlődő jelleggel eltér az a</w:t>
      </w:r>
      <w:r>
        <w:rPr>
          <w:rFonts w:ascii="Times New Roman" w:hAnsi="Times New Roman"/>
          <w:b/>
          <w:iCs/>
          <w:sz w:val="24"/>
          <w:szCs w:val="24"/>
        </w:rPr>
        <w:t xml:space="preserve">a)-ad) </w:t>
      </w:r>
      <w:r>
        <w:rPr>
          <w:rFonts w:ascii="Times New Roman" w:hAnsi="Times New Roman"/>
          <w:b/>
          <w:sz w:val="24"/>
          <w:szCs w:val="24"/>
        </w:rPr>
        <w:t>pontokkal összhangban megadott teljesítménytől</w:t>
      </w:r>
    </w:p>
    <w:p w:rsidR="005A6ECB" w:rsidRDefault="00B72F78">
      <w:pPr>
        <w:jc w:val="both"/>
      </w:pPr>
      <w:r>
        <w:rPr>
          <w:rFonts w:ascii="Times New Roman" w:hAnsi="Times New Roman"/>
          <w:sz w:val="24"/>
          <w:szCs w:val="24"/>
        </w:rPr>
        <w:t>Ha a sebesség vagy más szolgáltatásminőségi paraméter tekintetében az internet-hozzáférési szolgáltatás tényleges teljesítménye  folyamatosan vagy rendszeresen ismétlődő jelleggel eltér a megadott teljesítménytől, az Előfizető rendelkezésére állnak a következő jogorvoslati lehetőségek:</w:t>
      </w:r>
    </w:p>
    <w:p w:rsidR="005A6ECB" w:rsidRDefault="00B72F78">
      <w:pPr>
        <w:autoSpaceDE w:val="0"/>
        <w:spacing w:after="0" w:line="240" w:lineRule="auto"/>
        <w:jc w:val="both"/>
      </w:pPr>
      <w:r>
        <w:rPr>
          <w:rFonts w:ascii="Times New Roman" w:hAnsi="Times New Roman"/>
          <w:sz w:val="24"/>
          <w:szCs w:val="24"/>
        </w:rPr>
        <w:t>- hibabejelentés, melyet a Szolgáltató 72 órán belül köteles kijavítani, ennek késedelme vagy elmaradása esetén kötbért köteles fizetni, illetve az Előfizető jogosult a szerződést felmondani</w:t>
      </w:r>
    </w:p>
    <w:p w:rsidR="005A6ECB" w:rsidRDefault="00B72F78">
      <w:pPr>
        <w:autoSpaceDE w:val="0"/>
        <w:spacing w:after="0" w:line="240" w:lineRule="auto"/>
        <w:jc w:val="both"/>
      </w:pPr>
      <w:r>
        <w:rPr>
          <w:rFonts w:ascii="Times New Roman" w:hAnsi="Times New Roman"/>
          <w:sz w:val="24"/>
          <w:szCs w:val="24"/>
        </w:rPr>
        <w:t>- hírközlési hatóság, fogyasztóvédelmi hatóság előtt közigazgatási eljárást indítani</w:t>
      </w:r>
    </w:p>
    <w:p w:rsidR="005A6ECB" w:rsidRDefault="00B72F78">
      <w:pPr>
        <w:autoSpaceDE w:val="0"/>
        <w:spacing w:after="0" w:line="240" w:lineRule="auto"/>
        <w:jc w:val="both"/>
      </w:pPr>
      <w:r>
        <w:rPr>
          <w:rFonts w:ascii="Times New Roman" w:hAnsi="Times New Roman"/>
          <w:sz w:val="24"/>
          <w:szCs w:val="24"/>
        </w:rPr>
        <w:t>- Békéltető Testület előtt eljárást indítani</w:t>
      </w:r>
    </w:p>
    <w:p w:rsidR="005A6ECB" w:rsidRDefault="00B72F78">
      <w:pPr>
        <w:autoSpaceDE w:val="0"/>
        <w:spacing w:after="0" w:line="240" w:lineRule="auto"/>
        <w:jc w:val="both"/>
      </w:pPr>
      <w:r>
        <w:rPr>
          <w:rFonts w:ascii="Times New Roman" w:hAnsi="Times New Roman"/>
          <w:sz w:val="24"/>
          <w:szCs w:val="24"/>
        </w:rPr>
        <w:t>- bíróság előtt pert indítani</w:t>
      </w:r>
    </w:p>
    <w:p w:rsidR="005A6ECB" w:rsidRDefault="005A6ECB">
      <w:pPr>
        <w:jc w:val="both"/>
        <w:rPr>
          <w:rFonts w:ascii="Times New Roman" w:hAnsi="Times New Roman"/>
          <w:sz w:val="24"/>
          <w:szCs w:val="24"/>
        </w:rPr>
      </w:pPr>
    </w:p>
    <w:p w:rsidR="005A6ECB" w:rsidRDefault="00B72F78">
      <w:pPr>
        <w:jc w:val="both"/>
      </w:pPr>
      <w:r>
        <w:rPr>
          <w:rFonts w:ascii="Times New Roman" w:hAnsi="Times New Roman"/>
          <w:sz w:val="24"/>
          <w:szCs w:val="24"/>
        </w:rPr>
        <w:lastRenderedPageBreak/>
        <w:t xml:space="preserve">b) </w:t>
      </w:r>
      <w:r>
        <w:rPr>
          <w:rFonts w:ascii="Times New Roman" w:hAnsi="Times New Roman"/>
          <w:b/>
          <w:sz w:val="24"/>
          <w:szCs w:val="24"/>
        </w:rPr>
        <w:t>A szolgáltató által rendelkezésre bocsátott végberendezés használatával kapcsolatban megszabott bármely feltétel</w:t>
      </w:r>
      <w:r>
        <w:rPr>
          <w:rFonts w:ascii="Times New Roman" w:hAnsi="Times New Roman"/>
          <w:sz w:val="24"/>
          <w:szCs w:val="24"/>
        </w:rPr>
        <w:t xml:space="preserve"> </w:t>
      </w:r>
      <w:r>
        <w:rPr>
          <w:rFonts w:ascii="Times New Roman" w:hAnsi="Times New Roman"/>
          <w:i/>
          <w:sz w:val="24"/>
          <w:szCs w:val="24"/>
        </w:rPr>
        <w:t>a végfelhasználók azon jogának sérelme nélkül, hogy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(EU) 2015/2120 európai parlamenti és tanácsi rendelet (a továbbiakban: TSM rendelet) 3. cikk (1) bekezdésének megfelelően választásuk szerinti elektronikus hírközlő végberendezést használhassanak</w:t>
      </w:r>
      <w:r>
        <w:rPr>
          <w:rFonts w:ascii="Times New Roman" w:hAnsi="Times New Roman"/>
          <w:sz w:val="24"/>
          <w:szCs w:val="24"/>
        </w:rPr>
        <w:t>;</w:t>
      </w:r>
    </w:p>
    <w:p w:rsidR="005A6ECB" w:rsidRDefault="00B72F78">
      <w:pPr>
        <w:spacing w:after="0" w:line="240" w:lineRule="auto"/>
        <w:jc w:val="both"/>
      </w:pPr>
      <w:r>
        <w:rPr>
          <w:rFonts w:ascii="Times New Roman" w:eastAsia="Times New Roman" w:hAnsi="Times New Roman"/>
          <w:color w:val="000000"/>
          <w:sz w:val="24"/>
          <w:szCs w:val="24"/>
          <w:lang w:val="hu-HU" w:eastAsia="hu-HU"/>
        </w:rPr>
        <w:t>Az Előfizető a hálózathoz csak az alapvető követelményeknek megfelelő, így különösen belföldön megfelelő típusengedéllyel vagy megfelelőségi tanúsítvánnyal rendelkező és az internet hozzáférési szolgáltatás igénybevételére alkalmas végberendezést csatlakoztathat:</w:t>
      </w: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a</w:t>
      </w:r>
      <w:proofErr w:type="gramEnd"/>
      <w:r>
        <w:rPr>
          <w:rFonts w:ascii="Times New Roman" w:eastAsia="Times New Roman" w:hAnsi="Times New Roman"/>
          <w:color w:val="000000"/>
          <w:sz w:val="24"/>
          <w:szCs w:val="24"/>
          <w:lang w:val="hu-HU" w:eastAsia="hu-HU"/>
        </w:rPr>
        <w:t>) műsorterjesztés esetén:</w:t>
      </w:r>
    </w:p>
    <w:p w:rsidR="005A6ECB" w:rsidRDefault="00B72F78">
      <w:pPr>
        <w:spacing w:after="0" w:line="240" w:lineRule="auto"/>
        <w:jc w:val="both"/>
      </w:pPr>
      <w:r>
        <w:rPr>
          <w:rFonts w:ascii="Times New Roman" w:eastAsia="Times New Roman" w:hAnsi="Times New Roman"/>
          <w:color w:val="000000"/>
          <w:sz w:val="24"/>
          <w:szCs w:val="24"/>
          <w:lang w:val="hu-HU" w:eastAsia="hu-HU"/>
        </w:rPr>
        <w:t>- analóg és/vagy digitális tv vevőkészüléket,</w:t>
      </w:r>
    </w:p>
    <w:p w:rsidR="005A6ECB" w:rsidRDefault="00B72F78">
      <w:pPr>
        <w:spacing w:after="0" w:line="240" w:lineRule="auto"/>
        <w:jc w:val="both"/>
      </w:pPr>
      <w:r>
        <w:rPr>
          <w:rFonts w:ascii="Times New Roman" w:eastAsia="Times New Roman" w:hAnsi="Times New Roman"/>
          <w:color w:val="000000"/>
          <w:sz w:val="24"/>
          <w:szCs w:val="24"/>
          <w:lang w:val="hu-HU" w:eastAsia="hu-HU"/>
        </w:rPr>
        <w:t>- analóg rádió vevőkészüléket,</w:t>
      </w:r>
    </w:p>
    <w:p w:rsidR="005A6ECB" w:rsidRDefault="00B72F78">
      <w:pPr>
        <w:spacing w:after="0" w:line="240" w:lineRule="auto"/>
        <w:jc w:val="both"/>
      </w:pPr>
      <w:r>
        <w:rPr>
          <w:rFonts w:ascii="Times New Roman" w:eastAsia="Times New Roman" w:hAnsi="Times New Roman"/>
          <w:color w:val="000000"/>
          <w:sz w:val="24"/>
          <w:szCs w:val="24"/>
          <w:lang w:val="hu-HU" w:eastAsia="hu-HU"/>
        </w:rPr>
        <w:t>- kép- és hangrögzítő készüléket (videómagnó)</w:t>
      </w:r>
    </w:p>
    <w:p w:rsidR="005A6ECB" w:rsidRDefault="00B72F78">
      <w:pPr>
        <w:spacing w:after="0" w:line="240" w:lineRule="auto"/>
        <w:jc w:val="both"/>
      </w:pPr>
      <w:r>
        <w:rPr>
          <w:rFonts w:ascii="Times New Roman" w:eastAsia="Times New Roman" w:hAnsi="Times New Roman"/>
          <w:color w:val="000000"/>
          <w:sz w:val="24"/>
          <w:szCs w:val="24"/>
          <w:lang w:val="hu-HU" w:eastAsia="hu-HU"/>
        </w:rPr>
        <w:t>b) internet-szolgáltatás esetén legalább 486-os asztali vagy más számítógépet (pl. laptop) vagy azzal egyenértékű berendezést.</w:t>
      </w: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5A6ECB">
      <w:pPr>
        <w:spacing w:after="0" w:line="240" w:lineRule="auto"/>
        <w:jc w:val="both"/>
        <w:rPr>
          <w:rFonts w:ascii="Times New Roman" w:eastAsia="Times New Roman" w:hAnsi="Times New Roman"/>
          <w:color w:val="000000"/>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 xml:space="preserve">Internetszolgáltatás esetén a Szolgáltató jogosult a kábelmodem hálózati protokollját tetszőlegesen meghatározni, és azt bármikor módosítani (pl. DOCSIS </w:t>
      </w:r>
      <w:proofErr w:type="spellStart"/>
      <w:r>
        <w:rPr>
          <w:rFonts w:ascii="Times New Roman" w:eastAsia="Times New Roman" w:hAnsi="Times New Roman"/>
          <w:sz w:val="24"/>
          <w:szCs w:val="24"/>
          <w:lang w:val="hu-HU" w:eastAsia="hu-HU"/>
        </w:rPr>
        <w:t>stb</w:t>
      </w:r>
      <w:proofErr w:type="spellEnd"/>
      <w:r>
        <w:rPr>
          <w:rFonts w:ascii="Times New Roman" w:eastAsia="Times New Roman" w:hAnsi="Times New Roman"/>
          <w:sz w:val="24"/>
          <w:szCs w:val="24"/>
          <w:lang w:val="hu-HU" w:eastAsia="hu-HU"/>
        </w:rPr>
        <w:t>)</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c) A díjcsomagban foglalt adatforgalmi vagy összegkeret esetén az ilyen keret összege, a díjcsomagban foglalt hívások, üzenetek és adatforgalom mennyisége, valamint a kereten túli további egyedi díjszabású egységek, számok, szolgáltatások díjai</w:t>
      </w:r>
    </w:p>
    <w:p w:rsidR="005A6ECB" w:rsidRDefault="005A6ECB">
      <w:pPr>
        <w:spacing w:after="0" w:line="240" w:lineRule="auto"/>
        <w:jc w:val="both"/>
      </w:pPr>
    </w:p>
    <w:p w:rsidR="005A6ECB" w:rsidRDefault="005A6ECB">
      <w:pPr>
        <w:jc w:val="both"/>
        <w:rPr>
          <w:rFonts w:ascii="Times New Roman" w:eastAsia="Times New Roman" w:hAnsi="Times New Roman"/>
          <w:color w:val="FF0000"/>
          <w:sz w:val="24"/>
          <w:szCs w:val="24"/>
          <w:lang w:eastAsia="hu-HU"/>
        </w:rPr>
      </w:pPr>
    </w:p>
    <w:tbl>
      <w:tblPr>
        <w:tblW w:w="0" w:type="auto"/>
        <w:tblLayout w:type="fixed"/>
        <w:tblCellMar>
          <w:left w:w="0" w:type="dxa"/>
          <w:right w:w="0" w:type="dxa"/>
        </w:tblCellMar>
        <w:tblLook w:val="0000" w:firstRow="0" w:lastRow="0" w:firstColumn="0" w:lastColumn="0" w:noHBand="0" w:noVBand="0"/>
      </w:tblPr>
      <w:tblGrid>
        <w:gridCol w:w="7402"/>
        <w:gridCol w:w="1680"/>
      </w:tblGrid>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Díjcsomag neve: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Díjcsomagba foglalt adatforgalmi keret (le- és feltöltés irányban) (GB)</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korlátlan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Szolgáltatások, alkalmazások, amelyek nem számítanak be a díjcsomagba foglalt adatforgalmi keretbe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nem értelmezhető</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 xml:space="preserve">  Adatkeret-túllépés kezelése (Túlforgalmazás kezelés)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nem értelmezhető</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CB" w:rsidRDefault="00B72F78">
            <w:pPr>
              <w:widowControl w:val="0"/>
              <w:autoSpaceDE w:val="0"/>
              <w:spacing w:after="0" w:line="240" w:lineRule="auto"/>
            </w:pPr>
            <w:r>
              <w:rPr>
                <w:rFonts w:ascii="Times New Roman" w:eastAsia="Times New Roman" w:hAnsi="Times New Roman"/>
                <w:sz w:val="24"/>
                <w:szCs w:val="24"/>
                <w:lang w:val="hu-HU" w:eastAsia="hu-HU"/>
              </w:rPr>
              <w:t>E-mail:</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CB" w:rsidRDefault="00B72F78">
            <w:pPr>
              <w:widowControl w:val="0"/>
              <w:autoSpaceDE w:val="0"/>
              <w:spacing w:after="0" w:line="240" w:lineRule="auto"/>
            </w:pPr>
            <w:r>
              <w:rPr>
                <w:rFonts w:ascii="Times New Roman" w:eastAsia="Times New Roman" w:hAnsi="Times New Roman"/>
                <w:sz w:val="24"/>
                <w:szCs w:val="24"/>
                <w:lang w:val="hu-HU" w:eastAsia="hu-HU"/>
              </w:rPr>
              <w:t>Választott díjcsomagtól függőn 2,</w:t>
            </w:r>
            <w:proofErr w:type="gramStart"/>
            <w:r>
              <w:rPr>
                <w:rFonts w:ascii="Times New Roman" w:eastAsia="Times New Roman" w:hAnsi="Times New Roman"/>
                <w:sz w:val="24"/>
                <w:szCs w:val="24"/>
                <w:lang w:val="hu-HU" w:eastAsia="hu-HU"/>
              </w:rPr>
              <w:t>3</w:t>
            </w:r>
            <w:proofErr w:type="gramEnd"/>
            <w:r>
              <w:rPr>
                <w:rFonts w:ascii="Times New Roman" w:eastAsia="Times New Roman" w:hAnsi="Times New Roman"/>
                <w:sz w:val="24"/>
                <w:szCs w:val="24"/>
                <w:lang w:val="hu-HU" w:eastAsia="hu-HU"/>
              </w:rPr>
              <w:t xml:space="preserve"> ill. 5 db. fiók</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CB" w:rsidRDefault="00B72F78">
            <w:pPr>
              <w:widowControl w:val="0"/>
              <w:autoSpaceDE w:val="0"/>
              <w:spacing w:after="0" w:line="240" w:lineRule="auto"/>
            </w:pPr>
            <w:r>
              <w:rPr>
                <w:rFonts w:ascii="Times New Roman" w:eastAsia="Times New Roman" w:hAnsi="Times New Roman"/>
                <w:sz w:val="24"/>
                <w:szCs w:val="24"/>
                <w:lang w:val="hu-HU" w:eastAsia="hu-HU"/>
              </w:rPr>
              <w:t xml:space="preserve">Web tárhely: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widowControl w:val="0"/>
              <w:autoSpaceDE w:val="0"/>
              <w:spacing w:after="0" w:line="240" w:lineRule="auto"/>
            </w:pPr>
            <w:r>
              <w:rPr>
                <w:rFonts w:ascii="Times New Roman" w:eastAsia="Times New Roman" w:hAnsi="Times New Roman"/>
                <w:color w:val="000000"/>
                <w:sz w:val="24"/>
                <w:szCs w:val="24"/>
                <w:lang w:val="hu-HU" w:eastAsia="hu-HU"/>
              </w:rPr>
              <w:t>5</w:t>
            </w:r>
            <w:r>
              <w:rPr>
                <w:rFonts w:ascii="Times New Roman" w:eastAsia="Times New Roman" w:hAnsi="Times New Roman"/>
                <w:color w:val="FF0000"/>
                <w:sz w:val="24"/>
                <w:szCs w:val="24"/>
                <w:lang w:val="hu-HU" w:eastAsia="hu-HU"/>
              </w:rPr>
              <w:t xml:space="preserve"> </w:t>
            </w:r>
            <w:r>
              <w:rPr>
                <w:rFonts w:ascii="Times New Roman" w:eastAsia="Times New Roman" w:hAnsi="Times New Roman"/>
                <w:sz w:val="24"/>
                <w:szCs w:val="24"/>
                <w:lang w:val="hu-HU" w:eastAsia="hu-HU"/>
              </w:rPr>
              <w:t>MB tárterülettel</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CB" w:rsidRDefault="00B72F78">
            <w:pPr>
              <w:widowControl w:val="0"/>
              <w:autoSpaceDE w:val="0"/>
              <w:spacing w:after="0" w:line="240" w:lineRule="auto"/>
            </w:pPr>
            <w:r>
              <w:rPr>
                <w:rFonts w:ascii="Times New Roman" w:eastAsia="Times New Roman" w:hAnsi="Times New Roman"/>
                <w:sz w:val="24"/>
                <w:szCs w:val="24"/>
                <w:lang w:val="hu-HU" w:eastAsia="hu-HU"/>
              </w:rPr>
              <w:t xml:space="preserve">Maximális számítógépek száma: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CB" w:rsidRDefault="00B72F78">
            <w:pPr>
              <w:widowControl w:val="0"/>
              <w:autoSpaceDE w:val="0"/>
              <w:spacing w:after="0" w:line="240" w:lineRule="auto"/>
            </w:pPr>
            <w:r>
              <w:rPr>
                <w:rFonts w:ascii="Times New Roman" w:eastAsia="Times New Roman" w:hAnsi="Times New Roman"/>
                <w:color w:val="000000"/>
                <w:sz w:val="24"/>
                <w:szCs w:val="24"/>
                <w:lang w:val="hu-HU" w:eastAsia="hu-HU"/>
              </w:rPr>
              <w:t>nincs korlátozva</w:t>
            </w:r>
            <w:r>
              <w:rPr>
                <w:rFonts w:ascii="Times New Roman" w:eastAsia="Times New Roman" w:hAnsi="Times New Roman"/>
                <w:color w:val="FF0000"/>
                <w:sz w:val="24"/>
                <w:szCs w:val="24"/>
                <w:lang w:val="hu-HU" w:eastAsia="hu-HU"/>
              </w:rPr>
              <w:t xml:space="preserve">  </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Web böngészés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Levelezés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VoIP</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Chat alkalmazások</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Közösségi oldalak</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Fáljcserélő alkalmazások</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Video megosztó alkalmazások</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lastRenderedPageBreak/>
              <w:t>Online tv</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r w:rsidR="005A6ECB">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 w:val="24"/>
                <w:szCs w:val="24"/>
                <w:lang w:eastAsia="hu-HU"/>
              </w:rPr>
              <w:t>Egyebek</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center"/>
            </w:pPr>
            <w:r>
              <w:rPr>
                <w:rFonts w:ascii="Times New Roman" w:eastAsia="Times New Roman" w:hAnsi="Times New Roman"/>
                <w:color w:val="000000"/>
                <w:sz w:val="24"/>
                <w:szCs w:val="24"/>
                <w:lang w:eastAsia="hu-HU"/>
              </w:rPr>
              <w:t>igen</w:t>
            </w:r>
          </w:p>
        </w:tc>
      </w:tr>
    </w:tbl>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d) Tájékoztatás arról, hogy a díjcsomagban foglalt adatforgalmi keret esetében az előfizető a fel nem használt mennyiséget a korábbi számlázási időszakról a következő számlázási időszakra átviheti, ha ez a lehetőség a szerződésben szerepel</w:t>
      </w:r>
    </w:p>
    <w:p w:rsidR="005A6ECB" w:rsidRDefault="00B72F78">
      <w:pPr>
        <w:spacing w:after="0"/>
        <w:jc w:val="both"/>
      </w:pPr>
      <w:r>
        <w:rPr>
          <w:rFonts w:ascii="Times New Roman" w:hAnsi="Times New Roman"/>
          <w:sz w:val="24"/>
          <w:szCs w:val="24"/>
        </w:rPr>
        <w:t>A Szolgáltató adatforgalmi keretet nem alkalmaz.</w:t>
      </w:r>
    </w:p>
    <w:p w:rsidR="005A6ECB" w:rsidRDefault="005A6ECB">
      <w:pPr>
        <w:spacing w:after="0"/>
        <w:jc w:val="both"/>
        <w:rPr>
          <w:rFonts w:ascii="Times New Roman" w:eastAsia="Times New Roman" w:hAnsi="Times New Roman"/>
          <w:color w:val="FF0000"/>
          <w:sz w:val="24"/>
          <w:szCs w:val="24"/>
          <w:lang w:val="hu-HU" w:eastAsia="hu-HU"/>
        </w:rPr>
      </w:pPr>
    </w:p>
    <w:p w:rsidR="005A6ECB" w:rsidRDefault="00B72F78">
      <w:pPr>
        <w:jc w:val="both"/>
      </w:pPr>
      <w:r>
        <w:rPr>
          <w:rFonts w:ascii="Times New Roman" w:hAnsi="Times New Roman"/>
          <w:b/>
          <w:sz w:val="24"/>
          <w:szCs w:val="24"/>
        </w:rPr>
        <w:t>e) A számla átláthatóságát és a fogyasztás nyomon követését biztosító eszközökre, különösen a tételes számlamellékletre, hívásrészletezőre és költségellenőrzésre vonatkozó rendelkezések</w:t>
      </w:r>
    </w:p>
    <w:p w:rsidR="005A6ECB" w:rsidRDefault="00B72F78">
      <w:pPr>
        <w:spacing w:after="0" w:line="240" w:lineRule="auto"/>
        <w:jc w:val="both"/>
      </w:pPr>
      <w:r>
        <w:rPr>
          <w:rFonts w:ascii="Times New Roman" w:eastAsia="Times New Roman" w:hAnsi="Times New Roman"/>
          <w:color w:val="000000"/>
          <w:sz w:val="24"/>
          <w:szCs w:val="24"/>
          <w:lang w:eastAsia="hu-HU"/>
        </w:rPr>
        <w:t>Internet-hozzáférési szolgáltatás esetén a Szolgáltató – az előre fizetett díjú előfizetői szolgáltatások kivételével – az Előfizetője kérésére a kiállított számlához köteles részletesebb számlamellékletet csatolni (továbbiakban: hívásrészletező), amely magában foglalja a díj kiszámításához szükséges számlázási adatokat tartalmazó és - ha a szolgáltatás jellege ezt lehetővé teszi - a forgalmazási adatokat tartalmazó kimutatást, amely elektronikus számla esetén díjmentes. Ilyen számlamellékletet a Szolgáltató az előre fizetett díjú előfizetői szolgáltatást igénybe vevő Előfizető részére is köteles kiállítani, amennyiben az Előfizető azt utólagosan kéri.</w:t>
      </w:r>
    </w:p>
    <w:p w:rsidR="005A6ECB" w:rsidRDefault="00B72F78">
      <w:pPr>
        <w:spacing w:after="0" w:line="240" w:lineRule="auto"/>
        <w:jc w:val="both"/>
      </w:pPr>
      <w:r>
        <w:rPr>
          <w:rFonts w:ascii="Times New Roman" w:eastAsia="Times New Roman" w:hAnsi="Times New Roman"/>
          <w:color w:val="000000"/>
          <w:sz w:val="24"/>
          <w:szCs w:val="24"/>
          <w:lang w:eastAsia="hu-HU"/>
        </w:rPr>
        <w:t>Az olyan, internet-hozzáférés szolgáltatást is tartalmazó szolgáltatáscsomag esetén - ideértve azt is, ha a szolgáltató az internet-hozzáférés szolgáltatást nem előfizetői szolgáltatással értékesíti -, amelyben az internet-hozzáférés szolgáltatás díja forgalomtól független, vagy az adatmennyiség előre meghatározott, a Szolgáltató a számlán és a hívásrészletezőben az internet-hozzáférés szolgáltatás díját - ideértve a szolgáltatás díjára vonatkozó kedvezményeket is - a többi, számlában foglalt szolgáltatás díjától elkülönítetten is feltünteti.</w:t>
      </w:r>
    </w:p>
    <w:p w:rsidR="005A6ECB" w:rsidRDefault="005A6ECB">
      <w:pPr>
        <w:spacing w:after="0" w:line="240" w:lineRule="auto"/>
        <w:jc w:val="both"/>
        <w:rPr>
          <w:rFonts w:ascii="Times New Roman" w:eastAsia="Times New Roman" w:hAnsi="Times New Roman"/>
          <w:color w:val="000000"/>
          <w:sz w:val="24"/>
          <w:szCs w:val="24"/>
          <w:lang w:eastAsia="hu-HU"/>
        </w:rPr>
      </w:pPr>
    </w:p>
    <w:p w:rsidR="005A6ECB" w:rsidRDefault="00B72F78">
      <w:pPr>
        <w:jc w:val="both"/>
      </w:pPr>
      <w:r>
        <w:rPr>
          <w:rFonts w:ascii="Times New Roman" w:hAnsi="Times New Roman"/>
          <w:b/>
          <w:sz w:val="24"/>
          <w:szCs w:val="24"/>
        </w:rPr>
        <w:t>g) Ha a szolgáltató egyes szolgáltatások, vagy hívásirányok elérésére speciális díjszabást alkalmaz, az alkalmazott díjszabásra vonatkozó tájékoztatás</w:t>
      </w:r>
    </w:p>
    <w:p w:rsidR="005A6ECB" w:rsidRDefault="00B72F78">
      <w:pPr>
        <w:jc w:val="both"/>
      </w:pPr>
      <w:r>
        <w:rPr>
          <w:rFonts w:ascii="Times New Roman" w:hAnsi="Times New Roman"/>
          <w:sz w:val="24"/>
          <w:szCs w:val="24"/>
        </w:rPr>
        <w:t>A Szolgáltató kiegészítő szolgáltatásokat biztosít az alábbiak szerint:</w:t>
      </w:r>
    </w:p>
    <w:tbl>
      <w:tblPr>
        <w:tblW w:w="5000" w:type="pct"/>
        <w:tblLayout w:type="fixed"/>
        <w:tblCellMar>
          <w:left w:w="70" w:type="dxa"/>
          <w:right w:w="70" w:type="dxa"/>
        </w:tblCellMar>
        <w:tblLook w:val="0000" w:firstRow="0" w:lastRow="0" w:firstColumn="0" w:lastColumn="0" w:noHBand="0" w:noVBand="0"/>
      </w:tblPr>
      <w:tblGrid>
        <w:gridCol w:w="2996"/>
        <w:gridCol w:w="2396"/>
        <w:gridCol w:w="1835"/>
        <w:gridCol w:w="1835"/>
      </w:tblGrid>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Nettó díj</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ÁFA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Bruttó díj</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b/>
                <w:szCs w:val="24"/>
                <w:lang w:val="hu-HU" w:eastAsia="hu-HU"/>
              </w:rPr>
              <w:t>1./ Alapszolgáltatáson felüli e-mail díj:</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1 db Plusz e-mail cím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 xml:space="preserve">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1</w:t>
            </w:r>
            <w:r>
              <w:rPr>
                <w:rFonts w:ascii="Times New Roman" w:eastAsia="Times New Roman" w:hAnsi="Times New Roman"/>
                <w:color w:val="FF0000"/>
                <w:szCs w:val="24"/>
                <w:lang w:val="hu-HU" w:eastAsia="hu-HU"/>
              </w:rPr>
              <w:t>-</w:t>
            </w:r>
            <w:proofErr w:type="gramStart"/>
            <w:r>
              <w:rPr>
                <w:rFonts w:ascii="Times New Roman" w:eastAsia="Times New Roman" w:hAnsi="Times New Roman"/>
                <w:color w:val="FF0000"/>
                <w:szCs w:val="24"/>
                <w:lang w:val="hu-HU" w:eastAsia="hu-HU"/>
              </w:rPr>
              <w:t>…..</w:t>
            </w:r>
            <w:proofErr w:type="gramEnd"/>
            <w:r>
              <w:rPr>
                <w:rFonts w:ascii="Times New Roman" w:eastAsia="Times New Roman" w:hAnsi="Times New Roman"/>
                <w:color w:val="FF0000"/>
                <w:szCs w:val="24"/>
                <w:lang w:val="hu-HU" w:eastAsia="hu-HU"/>
              </w:rPr>
              <w:t xml:space="preserve"> </w:t>
            </w:r>
            <w:r>
              <w:rPr>
                <w:rFonts w:ascii="Times New Roman" w:eastAsia="Times New Roman" w:hAnsi="Times New Roman"/>
                <w:szCs w:val="24"/>
                <w:lang w:val="hu-HU" w:eastAsia="hu-HU"/>
              </w:rPr>
              <w:t>db Plusz e-mail cím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color w:val="FF0000"/>
                <w:szCs w:val="24"/>
                <w:lang w:val="hu-HU" w:eastAsia="hu-HU"/>
              </w:rPr>
              <w:t>…</w:t>
            </w:r>
            <w:proofErr w:type="gramStart"/>
            <w:r>
              <w:rPr>
                <w:rFonts w:ascii="Times New Roman" w:eastAsia="Times New Roman" w:hAnsi="Times New Roman"/>
                <w:color w:val="FF0000"/>
                <w:szCs w:val="24"/>
                <w:lang w:val="hu-HU" w:eastAsia="hu-HU"/>
              </w:rPr>
              <w:t>…..</w:t>
            </w:r>
            <w:proofErr w:type="gramEnd"/>
            <w:r>
              <w:rPr>
                <w:rFonts w:ascii="Times New Roman" w:eastAsia="Times New Roman" w:hAnsi="Times New Roman"/>
                <w:color w:val="FF0000"/>
                <w:szCs w:val="24"/>
                <w:lang w:val="hu-HU" w:eastAsia="hu-HU"/>
              </w:rPr>
              <w:t xml:space="preserve"> </w:t>
            </w:r>
            <w:r>
              <w:rPr>
                <w:rFonts w:ascii="Times New Roman" w:eastAsia="Times New Roman" w:hAnsi="Times New Roman"/>
                <w:szCs w:val="24"/>
                <w:lang w:val="hu-HU" w:eastAsia="hu-HU"/>
              </w:rPr>
              <w:t>db fölött Plusz e-mail cím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b/>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rPr>
                <w:rFonts w:ascii="Times New Roman" w:eastAsia="Times New Roman" w:hAnsi="Times New Roman"/>
                <w:b/>
                <w:szCs w:val="24"/>
                <w:lang w:val="hu-HU" w:eastAsia="hu-HU"/>
              </w:rPr>
            </w:pPr>
            <w:r>
              <w:rPr>
                <w:rFonts w:ascii="Times New Roman" w:eastAsia="Times New Roman" w:hAnsi="Times New Roman"/>
                <w:b/>
                <w:szCs w:val="24"/>
                <w:lang w:val="hu-HU" w:eastAsia="hu-HU"/>
              </w:rPr>
              <w:t>2./ Több előfizetői végpont közötti „VPN” hálózat:</w:t>
            </w:r>
            <w:r>
              <w:rPr>
                <w:rStyle w:val="Lbjegyzet-hivatkozs"/>
                <w:rFonts w:ascii="Times New Roman" w:eastAsia="Times New Roman" w:hAnsi="Times New Roman"/>
                <w:b/>
                <w:szCs w:val="24"/>
                <w:lang w:val="hu-HU" w:eastAsia="hu-HU"/>
              </w:rPr>
              <w:footnoteReference w:id="1"/>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Kapcsolat kiépítés egyszeri költség:</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egyedi / új végpont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lastRenderedPageBreak/>
              <w:t>Havi forgalmi díj:</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Az általános forgalmi díjjal egyező</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b/>
                <w:szCs w:val="24"/>
                <w:lang w:val="hu-HU" w:eastAsia="hu-HU"/>
              </w:rPr>
              <w:t>3./ Tárhely bérlet: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 xml:space="preserve">Az alapszolgáltatásként </w:t>
            </w:r>
            <w:proofErr w:type="gramStart"/>
            <w:r>
              <w:rPr>
                <w:rFonts w:ascii="Times New Roman" w:eastAsia="Times New Roman" w:hAnsi="Times New Roman"/>
                <w:szCs w:val="24"/>
                <w:lang w:val="hu-HU" w:eastAsia="hu-HU"/>
              </w:rPr>
              <w:t>biztosított</w:t>
            </w:r>
            <w:r>
              <w:rPr>
                <w:rFonts w:ascii="Times New Roman" w:eastAsia="Times New Roman" w:hAnsi="Times New Roman"/>
                <w:color w:val="FF0000"/>
                <w:szCs w:val="24"/>
                <w:lang w:val="hu-HU" w:eastAsia="hu-HU"/>
              </w:rPr>
              <w:t xml:space="preserve"> ….</w:t>
            </w:r>
            <w:proofErr w:type="gramEnd"/>
            <w:r>
              <w:rPr>
                <w:rFonts w:ascii="Times New Roman" w:eastAsia="Times New Roman" w:hAnsi="Times New Roman"/>
                <w:szCs w:val="24"/>
                <w:lang w:val="hu-HU" w:eastAsia="hu-HU"/>
              </w:rPr>
              <w:t xml:space="preserve"> MB tárhely fölötti memória terület díja (hó/MB)</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b/>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b/>
                <w:szCs w:val="24"/>
                <w:lang w:val="hu-HU" w:eastAsia="hu-HU"/>
              </w:rPr>
              <w:t>4./ Plusz IP cím: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Fix IP címet adó szolgáltatások esetében, az alapszolgáltatáson felüli IP cím díja (hó/db):</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F9056D">
            <w:pPr>
              <w:snapToGrid w:val="0"/>
              <w:spacing w:after="0" w:line="240" w:lineRule="auto"/>
              <w:jc w:val="right"/>
            </w:pPr>
            <w:r>
              <w:t>1575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F9056D">
            <w:pPr>
              <w:snapToGrid w:val="0"/>
              <w:spacing w:after="0" w:line="240" w:lineRule="auto"/>
              <w:jc w:val="right"/>
            </w:pPr>
            <w:r>
              <w:t>425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F9056D">
            <w:pPr>
              <w:snapToGrid w:val="0"/>
              <w:spacing w:after="0" w:line="240" w:lineRule="auto"/>
              <w:jc w:val="right"/>
            </w:pPr>
            <w:r>
              <w:t>2000</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b/>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b/>
                <w:szCs w:val="24"/>
                <w:lang w:val="hu-HU" w:eastAsia="hu-HU"/>
              </w:rPr>
              <w:t>5./ Domain szolgáltatások:</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DOMAIN bejegyzés egyszeri díja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jc w:val="right"/>
            </w:pPr>
            <w:r>
              <w:rPr>
                <w:rFonts w:ascii="Times New Roman" w:eastAsia="Times New Roman" w:hAnsi="Times New Roman"/>
                <w:szCs w:val="24"/>
                <w:lang w:val="hu-HU" w:eastAsia="hu-HU"/>
              </w:rPr>
              <w:t xml:space="preserve">3937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1063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5000</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DOMAIN átjegyzés egyszeri díja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1000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270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1270</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DOMAIN karbantartás havidíja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b/>
                <w:szCs w:val="24"/>
                <w:lang w:val="hu-HU" w:eastAsia="hu-HU"/>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b/>
                <w:szCs w:val="24"/>
                <w:lang w:val="hu-HU" w:eastAsia="hu-HU"/>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b/>
                <w:szCs w:val="24"/>
                <w:lang w:val="hu-HU" w:eastAsia="hu-HU"/>
              </w:rPr>
              <w:t>-</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pacing w:after="0" w:line="240" w:lineRule="auto"/>
            </w:pPr>
            <w:r>
              <w:rPr>
                <w:rFonts w:ascii="Times New Roman" w:eastAsia="Times New Roman" w:hAnsi="Times New Roman"/>
                <w:szCs w:val="24"/>
                <w:lang w:val="hu-HU" w:eastAsia="hu-HU"/>
              </w:rPr>
              <w:t>DOMAIN regisztráció éves díja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1968</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532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B72F78">
            <w:pPr>
              <w:snapToGrid w:val="0"/>
              <w:spacing w:after="0" w:line="240" w:lineRule="auto"/>
              <w:jc w:val="right"/>
            </w:pPr>
            <w:r>
              <w:rPr>
                <w:rFonts w:ascii="Times New Roman" w:eastAsia="Times New Roman" w:hAnsi="Times New Roman"/>
                <w:szCs w:val="24"/>
                <w:lang w:val="hu-HU" w:eastAsia="hu-HU"/>
              </w:rPr>
              <w:t>2500</w:t>
            </w: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szCs w:val="24"/>
                <w:lang w:val="hu-HU" w:eastAsia="hu-HU"/>
              </w:rPr>
            </w:pPr>
          </w:p>
        </w:tc>
      </w:tr>
      <w:tr w:rsidR="005A6ECB">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rPr>
                <w:rFonts w:ascii="Times New Roman" w:eastAsia="Times New Roman" w:hAnsi="Times New Roman"/>
                <w:b/>
                <w:szCs w:val="24"/>
                <w:lang w:val="hu-HU" w:eastAsia="hu-H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6ECB" w:rsidRDefault="005A6ECB">
            <w:pPr>
              <w:snapToGrid w:val="0"/>
              <w:spacing w:after="0" w:line="240" w:lineRule="auto"/>
              <w:jc w:val="right"/>
              <w:rPr>
                <w:rFonts w:ascii="Times New Roman" w:eastAsia="Times New Roman" w:hAnsi="Times New Roman"/>
                <w:b/>
                <w:szCs w:val="24"/>
                <w:lang w:val="hu-HU" w:eastAsia="hu-HU"/>
              </w:rPr>
            </w:pPr>
          </w:p>
        </w:tc>
      </w:tr>
    </w:tbl>
    <w:p w:rsidR="005A6ECB" w:rsidRDefault="005A6ECB">
      <w:pPr>
        <w:jc w:val="both"/>
        <w:rPr>
          <w:rFonts w:ascii="Times New Roman" w:hAnsi="Times New Roman"/>
          <w:sz w:val="24"/>
          <w:szCs w:val="24"/>
        </w:rPr>
      </w:pPr>
    </w:p>
    <w:p w:rsidR="005A6ECB" w:rsidRDefault="00B72F78">
      <w:pPr>
        <w:jc w:val="both"/>
      </w:pPr>
      <w:r>
        <w:rPr>
          <w:rFonts w:ascii="Times New Roman" w:hAnsi="Times New Roman"/>
          <w:b/>
          <w:sz w:val="24"/>
          <w:szCs w:val="24"/>
        </w:rPr>
        <w:t>h) Az ügyfélszolgálattal és a szolgáltató által nyújtott karbantartási szolgáltatásokkal, valamint a kapcsolódó díjakkal kapcsolatos tájékoztatás</w:t>
      </w:r>
    </w:p>
    <w:p w:rsidR="005A6ECB" w:rsidRDefault="00B72F78">
      <w:pPr>
        <w:jc w:val="both"/>
      </w:pPr>
      <w:r>
        <w:rPr>
          <w:rFonts w:ascii="Times New Roman" w:hAnsi="Times New Roman"/>
          <w:sz w:val="24"/>
          <w:szCs w:val="24"/>
        </w:rPr>
        <w:t xml:space="preserve">-ha) </w:t>
      </w:r>
      <w:r>
        <w:rPr>
          <w:rFonts w:ascii="Times New Roman" w:eastAsia="Times New Roman" w:hAnsi="Times New Roman"/>
          <w:sz w:val="24"/>
          <w:szCs w:val="24"/>
          <w:lang w:val="hu-HU" w:eastAsia="hu-HU"/>
        </w:rPr>
        <w:t>A Szolgáltató az Előfizetők és Felhasználók bejelentéseinek intézésére, panaszaik kivizsgálására és orvoslására, az Előfizetők és Felhasználók tájékoztatására ügyfélszolgálatot működtet. Az ügyfélszolgálat útján a Felhasználó illetve az Előfizető szolgáltatás iránti igényt jelenthet be, szerződést köthet, módosíthat és szüntethet meg, díjfizetést teljesíthet, szüneteltetés iránti igényt jelenthet be, a szolgáltatással kapcsolatban tájékozódhat és információt kérhet, hibabejelentést tehet, bejelentést tehet és panasszal élhet.</w:t>
      </w:r>
    </w:p>
    <w:p w:rsidR="005A6ECB" w:rsidRDefault="00B72F78">
      <w:pPr>
        <w:spacing w:after="0" w:line="240" w:lineRule="auto"/>
        <w:jc w:val="both"/>
      </w:pPr>
      <w:r>
        <w:rPr>
          <w:rFonts w:ascii="Times New Roman" w:eastAsia="Times New Roman" w:hAnsi="Times New Roman"/>
          <w:sz w:val="24"/>
          <w:szCs w:val="24"/>
          <w:lang w:val="hu-HU" w:eastAsia="hu-HU"/>
        </w:rPr>
        <w:t xml:space="preserve">A Szolgáltató biztosítja azt, hogy az ügyfélszolgálat legalább hetente 1 munkanapon nyitva tartson. Az ügyfélszolgálat naptári évenként – a jogszabály szerinti munkaszüneti napokon túl – összesen </w:t>
      </w:r>
      <w:r>
        <w:rPr>
          <w:rFonts w:ascii="Times New Roman" w:eastAsia="Times New Roman" w:hAnsi="Times New Roman"/>
          <w:b/>
          <w:bCs/>
          <w:color w:val="000000"/>
          <w:sz w:val="24"/>
          <w:szCs w:val="24"/>
          <w:lang w:val="hu-HU" w:eastAsia="hu-HU"/>
        </w:rPr>
        <w:t>5</w:t>
      </w:r>
      <w:r>
        <w:rPr>
          <w:rFonts w:ascii="Times New Roman" w:eastAsia="Times New Roman" w:hAnsi="Times New Roman"/>
          <w:color w:val="FF0000"/>
          <w:sz w:val="24"/>
          <w:szCs w:val="24"/>
          <w:lang w:val="hu-HU" w:eastAsia="hu-HU"/>
        </w:rPr>
        <w:t xml:space="preserve"> </w:t>
      </w:r>
      <w:r>
        <w:rPr>
          <w:rFonts w:ascii="Times New Roman" w:eastAsia="Times New Roman" w:hAnsi="Times New Roman"/>
          <w:sz w:val="24"/>
          <w:szCs w:val="24"/>
          <w:lang w:val="hu-HU" w:eastAsia="hu-HU"/>
        </w:rPr>
        <w:t xml:space="preserve">munkanapon </w:t>
      </w:r>
      <w:r>
        <w:rPr>
          <w:rFonts w:ascii="Times New Roman" w:eastAsia="Times New Roman" w:hAnsi="Times New Roman"/>
          <w:color w:val="FF0000"/>
          <w:sz w:val="24"/>
          <w:szCs w:val="24"/>
          <w:lang w:val="hu-HU" w:eastAsia="hu-HU"/>
        </w:rPr>
        <w:t xml:space="preserve"> </w:t>
      </w:r>
      <w:r>
        <w:rPr>
          <w:rFonts w:ascii="Times New Roman" w:eastAsia="Times New Roman" w:hAnsi="Times New Roman"/>
          <w:sz w:val="24"/>
          <w:szCs w:val="24"/>
          <w:lang w:val="hu-HU" w:eastAsia="hu-HU"/>
        </w:rPr>
        <w:t xml:space="preserve">is zárva </w:t>
      </w:r>
      <w:proofErr w:type="gramStart"/>
      <w:r>
        <w:rPr>
          <w:rFonts w:ascii="Times New Roman" w:eastAsia="Times New Roman" w:hAnsi="Times New Roman"/>
          <w:sz w:val="24"/>
          <w:szCs w:val="24"/>
          <w:lang w:val="hu-HU" w:eastAsia="hu-HU"/>
        </w:rPr>
        <w:t>tarthat</w:t>
      </w:r>
      <w:proofErr w:type="gramEnd"/>
      <w:r>
        <w:rPr>
          <w:rFonts w:ascii="Times New Roman" w:eastAsia="Times New Roman" w:hAnsi="Times New Roman"/>
          <w:sz w:val="24"/>
          <w:szCs w:val="24"/>
          <w:lang w:val="hu-HU" w:eastAsia="hu-HU"/>
        </w:rPr>
        <w:t xml:space="preserve"> és amely napokon kizárólag telefonos hibabejelentő szolgálat érhető el. Az ügyfélszolgálat ezen zárva tartásáról a Szolgáltató a naptári dátum szerinti megjelöléssel legalább 15 nappal korábban tájékoztatja az előfizetőket az ügyfélszolgálaton kifüggesztett hirdetmény útján, valamint internetes honlapján.</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Szolgáltató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 A Szolgáltató által működtetett telefonos ügyfélszolgálat emelt díjas szolgáltatással nem működtethető.</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Az előfizetői hozzáférést nyújtó Szolgáltató – a műszaki szolgáltatási feltételek megléte esetén </w:t>
      </w:r>
      <w:proofErr w:type="gramStart"/>
      <w:r>
        <w:rPr>
          <w:rFonts w:ascii="Times New Roman" w:eastAsia="Times New Roman" w:hAnsi="Times New Roman"/>
          <w:sz w:val="24"/>
          <w:szCs w:val="24"/>
          <w:lang w:val="hu-HU" w:eastAsia="hu-HU"/>
        </w:rPr>
        <w:t>–  saját</w:t>
      </w:r>
      <w:proofErr w:type="gramEnd"/>
      <w:r>
        <w:rPr>
          <w:rFonts w:ascii="Times New Roman" w:eastAsia="Times New Roman" w:hAnsi="Times New Roman"/>
          <w:sz w:val="24"/>
          <w:szCs w:val="24"/>
          <w:lang w:val="hu-HU" w:eastAsia="hu-HU"/>
        </w:rPr>
        <w:t xml:space="preserve"> hálózatából díjmentesen köteles biztosítani ügyfélszolgálatának elérhetőségét.</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Egyéni előfizető esetén a Szolgáltató telefonos ügyfélszolgálatára érkező előfizetői jogviszonyt érintő megkereséseket, valamint a Szolgáltató és az Egyéni Előfizető közötti telefonos </w:t>
      </w:r>
      <w:r>
        <w:rPr>
          <w:rFonts w:ascii="Times New Roman" w:eastAsia="Times New Roman" w:hAnsi="Times New Roman"/>
          <w:sz w:val="24"/>
          <w:szCs w:val="24"/>
          <w:lang w:val="hu-HU" w:eastAsia="hu-HU"/>
        </w:rPr>
        <w:lastRenderedPageBreak/>
        <w:t>kommunikációt külön jogszabályban meghatározottak szerint a Szolgáltatónak rögzítenie kell, és visszakereshető módon legalább egy évig meg kell őriznie.</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telefonos ügyfélszolgálatra érkező előfizetői panaszról és hibabejelentésről a szolgáltató hangfelvételt készít, amelyet visszakereshető módon – a hibaelhárítással kapcsolatos hibabejelentésre vonatkozó bejelentés kivételével, melyet a Szolgáltató a hibaelhárítástól számított egy éves elévülési időtartam végéig köteles megőrizni – a bejelentés időpontjától számítva 2 évig megőriz. </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Ha a hangfelvétel tartalmazza a jogszabályban megjelölt és panaszfelvételi jegyzőkönyv szerinti tartalmi elemeket - ide nem értve a panasz előterjesztésének helyét, az Előfizető által bemutatott bizonyítékok jegyzékét, a jegyzőkönyvet felvevő személy aláírását, valamint a jegyzőkönyv felvételének helyét és idejét -, a jegyzőkönyv felvétele az Előfizető beleegyezésével mellőzhető. A hangfelvételt egyedi azonosítószámmal kell ellátni, öt évig meg kell őrizni, és az Előfizető kérésére, a jelen pont szerinti módon, díjmentesen rendelkezésre kell bocsátani. A Szolgáltató a hangfelvétel készítésével, megőrzésével és rendelkezésre bocsátásával kapcsolatos kötelezettségéről, továbbá az egyedi azonosítószámról az Előfizetőt a telefonos ügyintézés kezdetekor tájékoztatni köteles.</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Az információs önrendelkezési jogról és az információszabadságról szóló törvény szerinti tájékoztatási kötelezettség teljesítése keretében a Szolgáltató köteles az ügyfélszolgálat által bonyolított telefonos beszélgetésről készített hangfelvételnek az érintett Előfizető általi visszahallgatását - kérésre - a Szolgáltató által biztosított ügyfélszolgálati helyiségben lehetővé tenni az erre vonatkozó kérelem beérkezésétől számított 5 munkanapon belül, ami a hangfelvétel rendelkezésre bocsátásának minősül.</w:t>
      </w:r>
    </w:p>
    <w:p w:rsidR="005A6ECB" w:rsidRDefault="00B72F78">
      <w:pPr>
        <w:autoSpaceDE w:val="0"/>
        <w:spacing w:after="0" w:line="240" w:lineRule="auto"/>
        <w:jc w:val="both"/>
      </w:pPr>
      <w:r>
        <w:rPr>
          <w:rFonts w:ascii="Times New Roman" w:eastAsia="Times New Roman" w:hAnsi="Times New Roman"/>
          <w:sz w:val="24"/>
          <w:szCs w:val="24"/>
          <w:lang w:val="hu-HU" w:eastAsia="hu-HU"/>
        </w:rPr>
        <w:t>A hangfelvétel másolatát a Szolgáltató köteles az Előfizető kérelmére 30 napon belül rendelkezésre bocsátani. A Szolgáltató a hangfelvétel kiadását az Előfizető azonosításán túl egyéb feltételhez nem kötheti. Az Előfizető részére előfizetői hangfelvételenként egy alkalommal ingyenesen kell a másolatot biztosítani.</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Üzleti előfizető esetén a telefonos ügyfélszolgálatra érkező előfizetői panaszról a Szolgáltató hangfelvételt készít, amelyet visszakereshető módon, a bejelentés időpontjától számítva 1 évig megőriz.</w:t>
      </w:r>
    </w:p>
    <w:p w:rsidR="005A6ECB" w:rsidRDefault="00B72F78">
      <w:pPr>
        <w:spacing w:after="0" w:line="240" w:lineRule="auto"/>
        <w:jc w:val="both"/>
      </w:pPr>
      <w:r>
        <w:rPr>
          <w:rFonts w:ascii="Times New Roman" w:eastAsia="Times New Roman" w:hAnsi="Times New Roman"/>
          <w:sz w:val="24"/>
          <w:szCs w:val="24"/>
          <w:lang w:val="hu-HU" w:eastAsia="hu-HU"/>
        </w:rPr>
        <w:t>Az Üzleti előfizető erre irányuló kéréséről történő tudomásszerzéstől számított 30 napon belül a Szolgáltató a jelen pont szerinti hangfelvétel visszahallgatását ügyfélszolgálati helyiségében biztosítja az Üzleti előfizető részére.</w:t>
      </w:r>
    </w:p>
    <w:p w:rsidR="005A6ECB" w:rsidRDefault="00B72F78">
      <w:pPr>
        <w:spacing w:after="0" w:line="240" w:lineRule="auto"/>
        <w:jc w:val="both"/>
      </w:pPr>
      <w:r>
        <w:rPr>
          <w:rFonts w:ascii="Times New Roman" w:eastAsia="Times New Roman" w:hAnsi="Times New Roman"/>
          <w:sz w:val="24"/>
          <w:szCs w:val="24"/>
          <w:lang w:val="hu-HU" w:eastAsia="hu-HU"/>
        </w:rPr>
        <w:t>A jelen pont szerinti hangfelvétel másolatát a Szolgáltató az üzleti előfizető kérésére 30 napon belül rendelkezésre bocsátja. A Szolgáltató a hangfelvétel kiadását az Üzleti előfizető azonosításán túl egyéb feltételhez nem kötheti.</w:t>
      </w:r>
    </w:p>
    <w:p w:rsidR="005A6ECB" w:rsidRDefault="00B72F78">
      <w:pPr>
        <w:spacing w:after="0" w:line="240" w:lineRule="auto"/>
        <w:jc w:val="both"/>
      </w:pPr>
      <w:r>
        <w:rPr>
          <w:rFonts w:ascii="Times New Roman" w:eastAsia="Times New Roman" w:hAnsi="Times New Roman"/>
          <w:sz w:val="24"/>
          <w:szCs w:val="24"/>
          <w:lang w:val="hu-HU" w:eastAsia="hu-HU"/>
        </w:rPr>
        <w:t>A Szolgáltató a visszahallgatást és a másolatot az Üzleti előfizető részére hangfelvételenként egy alkalommal ingyenesen biztosítja.</w:t>
      </w:r>
    </w:p>
    <w:p w:rsidR="005A6ECB" w:rsidRDefault="00B72F78">
      <w:pPr>
        <w:spacing w:after="0" w:line="240" w:lineRule="auto"/>
        <w:jc w:val="both"/>
      </w:pPr>
      <w:r>
        <w:rPr>
          <w:rFonts w:ascii="Times New Roman" w:eastAsia="Times New Roman" w:hAnsi="Times New Roman"/>
          <w:sz w:val="24"/>
          <w:szCs w:val="24"/>
          <w:lang w:val="hu-HU" w:eastAsia="hu-HU"/>
        </w:rPr>
        <w:t>Üzleti előfizető esetén az előfizetői szerződéssel kapcsolatban érkező előfizetői panasz másolatát, vagy az előfizetői panasz elintézéshez szükséges adatokat az Üzleti előfizető kérésére a szolgáltató az üzleti előfizető rendelkezésére bocsátja</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 xml:space="preserve">Az ügyfelek Szolgáltató által vállalt kiszolgálási ideje az ügyfél igényének kielégítéséhez szükséges folyamatok lebonyolításának időigényétől függ, valamint az adott időpontban az ügyfélszolgálaton megjelenő ügyfelek számától. A Szolgáltató minden tőle elvárhatót megtesz az ügyfelek gyors, pontos kiszolgálása érdekében és több ügyfél egyidejű megérkezése esetén az ügyfélszolgálat vezetője azonnal intézkedik az ügyfelek mielőbbi kiszolgálása érdekében. A Szolgáltató törekszik arra, hogy az ügyfél és az ügyfélszolgálati munkatárs közvetlen </w:t>
      </w:r>
      <w:r>
        <w:rPr>
          <w:rFonts w:ascii="Times New Roman" w:eastAsia="Times New Roman" w:hAnsi="Times New Roman"/>
          <w:sz w:val="24"/>
          <w:szCs w:val="24"/>
          <w:lang w:val="hu-HU" w:eastAsia="hu-HU"/>
        </w:rPr>
        <w:lastRenderedPageBreak/>
        <w:t xml:space="preserve">kommunikációja során az időintervallum minimalizálásra kerüljön az ügyfélszolgálati munkatársak felkészült ügyintézése, gyors, pontos, értelmezhető válaszadása útján. </w:t>
      </w:r>
    </w:p>
    <w:p w:rsidR="005A6ECB" w:rsidRDefault="00B72F78">
      <w:pPr>
        <w:spacing w:after="0"/>
        <w:jc w:val="both"/>
      </w:pPr>
      <w:r>
        <w:rPr>
          <w:rFonts w:ascii="Times New Roman" w:hAnsi="Times New Roman"/>
          <w:sz w:val="24"/>
          <w:szCs w:val="24"/>
        </w:rPr>
        <w:t xml:space="preserve">-hb) </w:t>
      </w:r>
      <w:r>
        <w:rPr>
          <w:rFonts w:ascii="Times New Roman" w:eastAsia="Times New Roman" w:hAnsi="Times New Roman"/>
          <w:sz w:val="24"/>
          <w:szCs w:val="24"/>
          <w:lang w:val="hu-HU" w:eastAsia="hu-HU"/>
        </w:rPr>
        <w:t xml:space="preserve">A Szolgáltató a hálózat karbantartását a szolgáltatásminőség Szolgáltató általi ellenőrzésének adatai vagy az Előfizető megalapozott bejelentése alapján végzi, amennyiben a hálózat vagy annak része állapota miatt a karbantartás szükséges, továbbá a Szolgáltató a rendszeres karbantartás keretén belül általános ellenőrzést is végez a hírközlő hálózaton. </w:t>
      </w:r>
    </w:p>
    <w:p w:rsidR="005A6ECB" w:rsidRDefault="00B72F78">
      <w:pPr>
        <w:spacing w:after="0" w:line="240" w:lineRule="auto"/>
        <w:jc w:val="both"/>
      </w:pPr>
      <w:r>
        <w:rPr>
          <w:rFonts w:ascii="Times New Roman" w:eastAsia="Times New Roman" w:hAnsi="Times New Roman"/>
          <w:sz w:val="24"/>
          <w:szCs w:val="24"/>
          <w:lang w:val="hu-HU" w:eastAsia="hu-HU"/>
        </w:rPr>
        <w:t>Jelen pont vonatkozásában rendszeres karbantartás a szolgáltató által időszakonként visszatérően meghatározott és az előfizetőkkel legalább 30 nappal korábban közölt időpontban és időtartamban, a szolgáltatásnak a Szolgáltató ÁSZF-</w:t>
      </w:r>
      <w:proofErr w:type="spellStart"/>
      <w:r>
        <w:rPr>
          <w:rFonts w:ascii="Times New Roman" w:eastAsia="Times New Roman" w:hAnsi="Times New Roman"/>
          <w:sz w:val="24"/>
          <w:szCs w:val="24"/>
          <w:lang w:val="hu-HU" w:eastAsia="hu-HU"/>
        </w:rPr>
        <w:t>ben</w:t>
      </w:r>
      <w:proofErr w:type="spellEnd"/>
      <w:r>
        <w:rPr>
          <w:rFonts w:ascii="Times New Roman" w:eastAsia="Times New Roman" w:hAnsi="Times New Roman"/>
          <w:sz w:val="24"/>
          <w:szCs w:val="24"/>
          <w:lang w:val="hu-HU" w:eastAsia="hu-HU"/>
        </w:rPr>
        <w:t xml:space="preserve"> meghatározott minőségi célértékei fenntartása, a hírközlési hálózat műszaki állapotának fenntartása vagy fejlesztése érdekében végzett tevékenység, a rendkívüli karbantartás pedig a hibaelhárításon és rendszeres karbantartáson kívül végzett munkálat. A Szolgáltató a hálózat karbantartását külön díjfizetés nélkül végzi.</w:t>
      </w:r>
      <w:r>
        <w:rPr>
          <w:rFonts w:ascii="Times New Roman" w:eastAsia="Times New Roman" w:hAnsi="Times New Roman"/>
          <w:color w:val="000000"/>
          <w:sz w:val="24"/>
          <w:szCs w:val="24"/>
          <w:lang w:val="hu-HU" w:eastAsia="hu-HU"/>
        </w:rPr>
        <w:t xml:space="preserve"> </w:t>
      </w:r>
    </w:p>
    <w:p w:rsidR="005A6ECB" w:rsidRDefault="00B72F78">
      <w:pPr>
        <w:spacing w:after="0" w:line="240" w:lineRule="auto"/>
        <w:jc w:val="both"/>
      </w:pPr>
      <w:r>
        <w:rPr>
          <w:rFonts w:ascii="Times New Roman" w:eastAsia="Times New Roman" w:hAnsi="Times New Roman"/>
          <w:color w:val="000000"/>
          <w:sz w:val="24"/>
          <w:szCs w:val="24"/>
          <w:lang w:val="hu-HU" w:eastAsia="hu-HU"/>
        </w:rPr>
        <w:t>A hálózat előfizetői hozzáférési pontot követő szakaszának és a hálózathoz az Előfizető által csatlakoztatott berendezések állapotáért, azok karbantartásáért az Előfizető a felelős.</w:t>
      </w:r>
    </w:p>
    <w:p w:rsidR="005A6ECB" w:rsidRDefault="00B72F78">
      <w:pPr>
        <w:jc w:val="both"/>
      </w:pPr>
      <w:r>
        <w:rPr>
          <w:rFonts w:ascii="Times New Roman" w:hAnsi="Times New Roman"/>
          <w:sz w:val="24"/>
          <w:szCs w:val="24"/>
        </w:rPr>
        <w:t xml:space="preserve">A Szolgáltató – kapacitása függvényében – vállalhatja egyedi igény esetén az Előfizető felelősségi körébe tartozó </w:t>
      </w:r>
      <w:r>
        <w:rPr>
          <w:rFonts w:ascii="Times New Roman" w:hAnsi="Times New Roman"/>
          <w:sz w:val="24"/>
          <w:szCs w:val="24"/>
          <w:lang w:val="hu-HU"/>
        </w:rPr>
        <w:t>hálózat előfizetői hozzáférési pontot követő szakaszának és a hálózathoz az Előfizető által csatlakoztatott berendezések karbantartását az arra vonatkozó és eseti díjazást is rögzítő megállapodás alapján.</w:t>
      </w:r>
    </w:p>
    <w:p w:rsidR="005A6ECB" w:rsidRDefault="00B72F78">
      <w:pPr>
        <w:jc w:val="both"/>
      </w:pPr>
      <w:r>
        <w:rPr>
          <w:rFonts w:ascii="Times New Roman" w:hAnsi="Times New Roman"/>
          <w:b/>
          <w:sz w:val="24"/>
          <w:szCs w:val="24"/>
        </w:rPr>
        <w:t>i) A teljes, naprakész díjszabás elérhetősége</w:t>
      </w:r>
    </w:p>
    <w:p w:rsidR="005A6ECB" w:rsidRDefault="00B72F78">
      <w:pPr>
        <w:jc w:val="both"/>
      </w:pPr>
      <w:r>
        <w:rPr>
          <w:rFonts w:ascii="Times New Roman" w:hAnsi="Times New Roman"/>
          <w:sz w:val="24"/>
          <w:szCs w:val="24"/>
        </w:rPr>
        <w:t>A Szolgáltató teljes és naprakész díjszabása a Szolgáltató honlapján a mindenkor hatályos ÁSZF keretén belül érhető el.</w:t>
      </w:r>
    </w:p>
    <w:p w:rsidR="005A6ECB" w:rsidRDefault="00B72F78">
      <w:pPr>
        <w:jc w:val="both"/>
      </w:pPr>
      <w:r>
        <w:rPr>
          <w:rFonts w:ascii="Times New Roman" w:hAnsi="Times New Roman"/>
          <w:b/>
          <w:sz w:val="24"/>
          <w:szCs w:val="24"/>
        </w:rPr>
        <w:t>j) Szolgáltatáscsomag esetén a szolgáltatáscsomagra, vagy az abba tartozó egyes elemekre vonatkozó szerződés megszüntetésével kapcsolatos feltételek</w:t>
      </w:r>
    </w:p>
    <w:p w:rsidR="005A6ECB" w:rsidRDefault="00B72F78">
      <w:pPr>
        <w:spacing w:after="0" w:line="240" w:lineRule="auto"/>
        <w:jc w:val="both"/>
      </w:pPr>
      <w:r>
        <w:rPr>
          <w:rFonts w:ascii="Times New Roman" w:eastAsia="Times New Roman" w:hAnsi="Times New Roman"/>
          <w:sz w:val="24"/>
          <w:szCs w:val="24"/>
          <w:lang w:val="hu-HU" w:eastAsia="hu-HU"/>
        </w:rPr>
        <w:t>Ha az Előfizető határozott időtartamú előfizetői szerződéssel szolgáltatáscsomagot vesz igénybe, és a Szolgáltató szerződésszegése vagy egyoldalú szerződésmódosítása miatt a határozott időtartam lejárta előtt jogosulttá válik az előfizetői szerződést a szolgáltatáscsomag részét képező bármely elektronikus hírközlési szolgáltatás tekintetében felmondani, a szolgáltatáscsomag valamennyi elektronikus hírközlési szolgáltatása tekintetében jogosulttá válik a szerződés felmondására.</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eastAsia="hu-HU"/>
        </w:rPr>
        <w:t>Amennyiben az Előfizető a határozott időtartamú előfizetői szerződést az ebből eredő kedvezmények figyelembevételével kötötte meg, és a szerződést jogosult a határozott időtartam lejárta előtt felmondani, úgy a</w:t>
      </w:r>
      <w:r>
        <w:rPr>
          <w:rFonts w:ascii="Times New Roman" w:eastAsia="Times New Roman" w:hAnsi="Times New Roman"/>
          <w:sz w:val="24"/>
          <w:szCs w:val="24"/>
          <w:lang w:val="hu-HU" w:eastAsia="hu-HU"/>
        </w:rPr>
        <w:t>z Előfizető jogosult az elektronikus hírközlési szolgáltatás vagy szolgáltatáscsomag igénybevételére kötött előfizetői szerződést az érintett elektronikus hírközlési szolgáltatás vagy a szolgáltatáscsomag valamennyi elektronikus hírközlési szolgáltatása tekintetében, ha:</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a</w:t>
      </w:r>
      <w:proofErr w:type="gramEnd"/>
      <w:r>
        <w:rPr>
          <w:rFonts w:ascii="Times New Roman" w:eastAsia="Times New Roman" w:hAnsi="Times New Roman"/>
          <w:sz w:val="24"/>
          <w:szCs w:val="24"/>
          <w:lang w:val="hu-HU" w:eastAsia="hu-HU"/>
        </w:rPr>
        <w:t>) a szolgáltató a hiba kijavítására nyitva álló határidő eredménytelen elteltét követően a hibát 15 napig nem tudja elhárítani,</w:t>
      </w:r>
    </w:p>
    <w:p w:rsidR="005A6ECB" w:rsidRDefault="00B72F78">
      <w:pPr>
        <w:spacing w:after="0" w:line="240" w:lineRule="auto"/>
        <w:jc w:val="both"/>
      </w:pPr>
      <w:r>
        <w:rPr>
          <w:rFonts w:ascii="Times New Roman" w:eastAsia="Times New Roman" w:hAnsi="Times New Roman"/>
          <w:sz w:val="24"/>
          <w:szCs w:val="24"/>
          <w:lang w:val="hu-HU" w:eastAsia="hu-HU"/>
        </w:rPr>
        <w:t>b) az előfizetői szolgáltatás vonatkozásában az előfizető a felmondását megelőző 90 nap alatt több mint 10 hibabejelentést tett, amely alapján a szolgáltató valós, érdekkörébe tartozó hibát hárított el, vagy</w:t>
      </w:r>
    </w:p>
    <w:p w:rsidR="005A6ECB" w:rsidRDefault="00B72F78">
      <w:pPr>
        <w:spacing w:after="0" w:line="240" w:lineRule="auto"/>
        <w:jc w:val="both"/>
      </w:pPr>
      <w:r>
        <w:rPr>
          <w:rFonts w:ascii="Times New Roman" w:eastAsia="Times New Roman" w:hAnsi="Times New Roman"/>
          <w:sz w:val="24"/>
          <w:szCs w:val="24"/>
          <w:lang w:val="hu-HU" w:eastAsia="hu-HU"/>
        </w:rPr>
        <w:t>c) a szolgáltató a szolgáltatást 30 napig nem az előfizetői szerződés szerint teljesíti.</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sz w:val="24"/>
          <w:szCs w:val="24"/>
        </w:rPr>
        <w:t xml:space="preserve">k) </w:t>
      </w:r>
      <w:r>
        <w:rPr>
          <w:rFonts w:ascii="Times New Roman" w:hAnsi="Times New Roman"/>
          <w:b/>
          <w:sz w:val="24"/>
          <w:szCs w:val="24"/>
        </w:rPr>
        <w:t>A szolgáltató által kezelt személyes adatokról szóló tájékoztatás</w:t>
      </w:r>
      <w:r>
        <w:rPr>
          <w:rFonts w:ascii="Times New Roman" w:hAnsi="Times New Roman"/>
          <w:sz w:val="24"/>
          <w:szCs w:val="24"/>
        </w:rPr>
        <w:t xml:space="preserve"> </w:t>
      </w:r>
    </w:p>
    <w:p w:rsidR="005A6ECB" w:rsidRDefault="00B72F78">
      <w:pPr>
        <w:jc w:val="both"/>
      </w:pPr>
      <w:r>
        <w:rPr>
          <w:rFonts w:ascii="Times New Roman" w:hAnsi="Times New Roman"/>
          <w:sz w:val="24"/>
          <w:szCs w:val="24"/>
        </w:rPr>
        <w:t xml:space="preserve">A Szolgáltató a személyes adatok kezelésére vonatkozó Adatkezelési Tájékoztatót </w:t>
      </w:r>
      <w:r>
        <w:rPr>
          <w:rFonts w:ascii="Times New Roman" w:eastAsia="Times New Roman" w:hAnsi="Times New Roman"/>
          <w:color w:val="000000"/>
          <w:sz w:val="24"/>
          <w:szCs w:val="24"/>
          <w:lang w:val="hu-HU" w:eastAsia="hu-HU"/>
        </w:rPr>
        <w:t>a Szolgáltató internetes honlapján teszi közzé.</w:t>
      </w:r>
    </w:p>
    <w:p w:rsidR="005A6ECB" w:rsidRDefault="00B72F78">
      <w:pPr>
        <w:jc w:val="both"/>
      </w:pPr>
      <w:r>
        <w:rPr>
          <w:rFonts w:ascii="Times New Roman" w:hAnsi="Times New Roman"/>
          <w:b/>
          <w:sz w:val="24"/>
          <w:szCs w:val="24"/>
        </w:rPr>
        <w:lastRenderedPageBreak/>
        <w:t>l) A fogyatékossággal élő végfelhasználók számára nyújtott termékek és elektronikus hírközlési szolgáltatások részletei és tájékoztatás az ezekkel kapcsolatos aktuális információk elérhetőségéről</w:t>
      </w:r>
    </w:p>
    <w:p w:rsidR="005A6ECB" w:rsidRDefault="00B72F78">
      <w:pPr>
        <w:spacing w:after="0" w:line="240" w:lineRule="auto"/>
        <w:jc w:val="both"/>
      </w:pPr>
      <w:r>
        <w:rPr>
          <w:rFonts w:ascii="Times New Roman" w:eastAsia="Times New Roman" w:hAnsi="Times New Roman"/>
          <w:sz w:val="24"/>
          <w:szCs w:val="24"/>
          <w:lang w:eastAsia="hu-HU"/>
        </w:rPr>
        <w:t>A Szolgáltató által a fogyatékossággal élő végfelhasználók részére nyújtott termékek és szolgáltatások részletei és az ezekkel kapcsolatos aktuális információk elérhetőségéről szóló tájékoztatás a Szolgáltató internetes honlapján található meg.</w:t>
      </w:r>
    </w:p>
    <w:p w:rsidR="005A6ECB" w:rsidRDefault="005A6ECB">
      <w:pPr>
        <w:jc w:val="both"/>
        <w:rPr>
          <w:rFonts w:ascii="Times New Roman" w:eastAsia="Times New Roman" w:hAnsi="Times New Roman"/>
          <w:sz w:val="24"/>
          <w:szCs w:val="24"/>
          <w:lang w:val="hu-HU" w:eastAsia="hu-HU"/>
        </w:rPr>
      </w:pPr>
    </w:p>
    <w:p w:rsidR="005A6ECB" w:rsidRDefault="00B72F78">
      <w:pPr>
        <w:jc w:val="both"/>
      </w:pPr>
      <w:r>
        <w:rPr>
          <w:rFonts w:ascii="Times New Roman" w:hAnsi="Times New Roman"/>
          <w:b/>
          <w:sz w:val="24"/>
          <w:szCs w:val="24"/>
        </w:rPr>
        <w:t>m) Az előfizetői panaszok, díjreklamációk és kártérítési igények kezelésének folyamata, tájékoztatás az elektronikus hírközlési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 cím, telefonszám, egyéb elérhetőség - feltüntetése, valamint a határon átnyúló jogvitarendezésre vonatkozó szabályok ismertetése.</w:t>
      </w:r>
    </w:p>
    <w:p w:rsidR="005A6ECB" w:rsidRDefault="00B72F78">
      <w:pPr>
        <w:jc w:val="both"/>
      </w:pPr>
      <w:r>
        <w:rPr>
          <w:rFonts w:ascii="Times New Roman" w:hAnsi="Times New Roman"/>
          <w:sz w:val="24"/>
          <w:szCs w:val="24"/>
        </w:rPr>
        <w:t>-ma)</w:t>
      </w:r>
      <w:r>
        <w:rPr>
          <w:rFonts w:ascii="Times New Roman" w:eastAsia="Times New Roman" w:hAnsi="Times New Roman"/>
          <w:sz w:val="24"/>
          <w:szCs w:val="24"/>
          <w:lang w:val="hu-HU" w:eastAsia="hu-HU"/>
        </w:rPr>
        <w:t xml:space="preserve"> A Szolgáltató az Előfizetőktől származó panaszokat (</w:t>
      </w:r>
      <w:r>
        <w:rPr>
          <w:rFonts w:ascii="Times New Roman" w:eastAsia="Times New Roman" w:hAnsi="Times New Roman"/>
          <w:iCs/>
          <w:sz w:val="24"/>
          <w:szCs w:val="24"/>
          <w:lang w:val="hu-HU" w:eastAsia="hu-HU"/>
        </w:rPr>
        <w:t>előfizetői panasz:</w:t>
      </w:r>
      <w:r>
        <w:rPr>
          <w:rFonts w:ascii="Times New Roman" w:eastAsia="Times New Roman" w:hAnsi="Times New Roman"/>
          <w:sz w:val="24"/>
          <w:szCs w:val="24"/>
          <w:lang w:val="hu-HU" w:eastAsia="hu-HU"/>
        </w:rPr>
        <w:t xml:space="preserve"> előfizetői szerződés alapján igénybe vett elektronikus hírközlési szolgáltatás nyújtásával összefüggésben az előfizető által tett olyan bejelentés, amely az előfizetőt érintő egyéni jogsérelem vagy érdeksérelem megszüntetésére irányul és nem minősül hibabejelentésnek) és a bejelentés, panasz alapján tett intézkedéseket visszakövethető módon nyilvántartásában rögzíti, és az adatkezelési szabályok betartásával azt jogszabályban megjelölt szerinti időtartamig megőrzi.</w:t>
      </w:r>
    </w:p>
    <w:p w:rsidR="005A6ECB" w:rsidRDefault="00B72F78">
      <w:pPr>
        <w:autoSpaceDE w:val="0"/>
        <w:spacing w:after="0" w:line="240" w:lineRule="auto"/>
        <w:jc w:val="both"/>
      </w:pPr>
      <w:r>
        <w:rPr>
          <w:rFonts w:ascii="Times New Roman" w:eastAsia="Times New Roman" w:hAnsi="Times New Roman"/>
          <w:sz w:val="24"/>
          <w:szCs w:val="24"/>
          <w:lang w:val="hu-HU" w:eastAsia="hu-HU"/>
        </w:rPr>
        <w:t>A szóbeli panaszt azonnal meg kell vizsgálni, és szükség szerint orvosolni kell. Ha az Előfizető a panasz kezelésével nem ért egyet, a Szolgáltató a panaszról és az azzal kapcsolatos álláspontjáról haladéktalanul köteles jegyzőkönyvet felvenni, s annak egy másolati példányát az Előfizetőnek átadni. Ha a panasz azonnali kivizsgálása nem lehetséges, a Szolgáltató a panaszról haladéktalanul köteles jegyzőkönyvet felvenni, és annak egy másolati példányát köteles személyesen közölt szóbeli panasz esetén helyben az Előfizetőnek átadni, telefonon vagy egyéb elektronikus hírközlési szolgáltatás felhasználásával közölt szóbeli panasz esetén az Előfizetőnek legkésőbb a 30 napon belüli érdemi válasszal egyidejűleg megküldeni.</w:t>
      </w:r>
    </w:p>
    <w:p w:rsidR="005A6ECB" w:rsidRDefault="00B72F78">
      <w:pPr>
        <w:autoSpaceDE w:val="0"/>
        <w:spacing w:after="0" w:line="240" w:lineRule="auto"/>
        <w:jc w:val="both"/>
      </w:pPr>
      <w:r>
        <w:rPr>
          <w:rFonts w:ascii="Times New Roman" w:eastAsia="Times New Roman" w:hAnsi="Times New Roman"/>
          <w:sz w:val="24"/>
          <w:szCs w:val="24"/>
          <w:lang w:val="hu-HU" w:eastAsia="hu-HU"/>
        </w:rPr>
        <w:t>A telefonon vagy elektronikus hírközlési szolgáltatás felhasználásával közölt szóbeli panaszt a Szolgáltató köteles egyedi azonosítószámmal ellátni.</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Szolgáltató egyebekben pedig az írásbeli panaszra vonatkozóan a továbbiak szerint köteles eljárni.</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írásbeli panaszt a Szolgáltató - ha az Európai Unió közvetlenül alkalmazandó jogi aktusa eltérően nem rendelkezik - harminc napon belül köteles írásban érdemben megválaszolni és intézkedni annak közlése iránt. Ennél rövidebb határidőt jogszabály, hosszabb határidőt törvény állapíthat meg. A panaszt elutasító álláspontját a Szolgáltató indokolni köteles. A Szolgáltató a jegyzőkönyvet és a válasz másolati példányát öt évig köteles megőrizni, s azt az ellenőrző hatóságoknak kérésükre bemutatni.</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A panasz elutasítása esetén a Szolgáltató köteles az Előfizetőt írásban tájékoztatni arról, hogy panaszával - annak jellege szerint - mely hatóság vagy a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 Amennyiben a bejelentés, panasz kivizsgálására (pl. harmadik fél bevonása miatt) a 30 nap nem elegendő, a Szolgáltató – a 30 napon belül – köteles írásban értesíteni az Előfizetőt az ügy elintézésének várható időpontjáról. </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Ha a panasz kivizsgálása kizárólag a helyszínen, az Előfizető helyiségében lehetséges, és a Szolgáltató által a fentiek szerinti értesítésben javasolt időpont az Előfizetőnek nem megfelelő, akkor a Szolgáltató által javasolt időponttól az Előfizetővel előzetesen egyeztetett újabb időpontig eltelt időtartam nem számít be a határidőbe.</w:t>
      </w:r>
    </w:p>
    <w:p w:rsidR="005A6ECB" w:rsidRDefault="00B72F78">
      <w:pPr>
        <w:autoSpaceDE w:val="0"/>
        <w:spacing w:after="0" w:line="240" w:lineRule="auto"/>
        <w:jc w:val="both"/>
      </w:pPr>
      <w:r>
        <w:rPr>
          <w:rFonts w:ascii="Times New Roman" w:eastAsia="Times New Roman" w:hAnsi="Times New Roman"/>
          <w:sz w:val="24"/>
          <w:szCs w:val="24"/>
          <w:lang w:val="hu-HU" w:eastAsia="hu-HU"/>
        </w:rPr>
        <w:t>Ha a panasz kivizsgálása időpontjában az előzőek szerint a Szolgáltató és az Előfizető megállapodott, és a panasz kivizsgálása a meghatározott időpontban a Szolgáltató érdekkörén kívül eső ok miatt nem volt lehetséges, úgy a Szolgáltató érdekkörén kívül eső okból alkalmatlannak bizonyult időponttól a Szolgáltató kezdeményezésére a felek által közösen meghatározott új, alkalmas időpontig eltelt időtartam nem számít be a határidőbe.</w:t>
      </w:r>
    </w:p>
    <w:p w:rsidR="005A6ECB" w:rsidRDefault="00B72F78">
      <w:pPr>
        <w:spacing w:after="0" w:line="240" w:lineRule="auto"/>
        <w:jc w:val="both"/>
      </w:pPr>
      <w:r>
        <w:rPr>
          <w:rFonts w:ascii="Times New Roman" w:eastAsia="Times New Roman" w:hAnsi="Times New Roman"/>
          <w:sz w:val="24"/>
          <w:szCs w:val="24"/>
          <w:lang w:val="hu-HU" w:eastAsia="hu-HU"/>
        </w:rPr>
        <w:t>Ha a helyszíni vizsgálat az Előfizető érdekkörébe tartozó okból meghiúsul, az Előfizetőt kiszállási díj fizetésének kötelezettsége terheli.</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t>A fenti, Szolgáltatóhoz – nem ügyfélszolgálatra – beérkezett panaszoktól eltérően az ügyfélszolgálathoz érkezett panaszok esetében az ügyfélszolgálat minden esetben köteles a Szolgáltató panasszal kapcsolatos álláspontját és intézkedéseit indokolással ellátva írásba foglalni, és az Előfizető a panasz beérkezését követő tizenöt napon belül megküldeni, kivéve, ha az Előfizető panaszát szóban közli és a Szolgáltató az abban foglaltaknak nyomban eleget tesz.</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ügyfélszolgálatra vonatkozó 15 napos válaszadási határidő helyszíni vizsgálat vagy valamely hatóság megkeresésének szükségessége esetén egy alkalommal legfeljebb tizenöt nappal meghosszabbítható. A válaszadási határidő meghosszabbításáról és annak indokáról az Előfizetőt írásban, a válaszadási határidő letelte előtt tájékoztatni kell.</w:t>
      </w:r>
    </w:p>
    <w:p w:rsidR="005A6ECB" w:rsidRDefault="00B72F78">
      <w:pPr>
        <w:autoSpaceDE w:val="0"/>
        <w:spacing w:after="0" w:line="240" w:lineRule="auto"/>
        <w:jc w:val="both"/>
      </w:pPr>
      <w:r>
        <w:rPr>
          <w:rFonts w:ascii="Times New Roman" w:eastAsia="Times New Roman" w:hAnsi="Times New Roman"/>
          <w:sz w:val="24"/>
          <w:szCs w:val="24"/>
          <w:lang w:val="hu-HU" w:eastAsia="hu-HU"/>
        </w:rPr>
        <w:t>Az ügyfélszolgálat az előfizetői panaszok intézése és a fogyasztók tájékoztatása során köteles együttműködni a fogyasztói érdekek képviseletét ellátó egyesületekkel.</w:t>
      </w:r>
    </w:p>
    <w:p w:rsidR="005A6ECB" w:rsidRDefault="00B72F78">
      <w:pPr>
        <w:spacing w:after="0" w:line="240" w:lineRule="auto"/>
        <w:jc w:val="both"/>
      </w:pP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mb</w:t>
      </w:r>
      <w:proofErr w:type="spellEnd"/>
      <w:r>
        <w:rPr>
          <w:rFonts w:ascii="Times New Roman" w:eastAsia="Times New Roman" w:hAnsi="Times New Roman"/>
          <w:sz w:val="24"/>
          <w:szCs w:val="24"/>
          <w:lang w:val="hu-HU" w:eastAsia="hu-HU"/>
        </w:rPr>
        <w:t>) Ha az Előfizető a Szolgáltató által felszámított díj összegét vitatja, a Szolgáltató a bejelentést (díjreklamációt) haladéktalanul nyilvántartásba veszi és szóbeli bejelentés esetén lehetőleg azonnal, egyéb esetben legfeljebb 30 napon belül megvizsgálja és megválaszolja. A Szolgáltató a bejelentés megvizsgálásának befejezéséig nem jogosult az előfizetői szerződést díjtartozás miatt a jelen ÁSZF-</w:t>
      </w:r>
      <w:proofErr w:type="spellStart"/>
      <w:r>
        <w:rPr>
          <w:rFonts w:ascii="Times New Roman" w:eastAsia="Times New Roman" w:hAnsi="Times New Roman"/>
          <w:sz w:val="24"/>
          <w:szCs w:val="24"/>
          <w:lang w:val="hu-HU" w:eastAsia="hu-HU"/>
        </w:rPr>
        <w:t>ben</w:t>
      </w:r>
      <w:proofErr w:type="spellEnd"/>
      <w:r>
        <w:rPr>
          <w:rFonts w:ascii="Times New Roman" w:eastAsia="Times New Roman" w:hAnsi="Times New Roman"/>
          <w:sz w:val="24"/>
          <w:szCs w:val="24"/>
          <w:lang w:val="hu-HU" w:eastAsia="hu-HU"/>
        </w:rPr>
        <w:t xml:space="preserve"> foglaltak szerint felmondani.</w:t>
      </w:r>
    </w:p>
    <w:p w:rsidR="005A6ECB" w:rsidRDefault="00B72F78">
      <w:pPr>
        <w:spacing w:after="0" w:line="240" w:lineRule="auto"/>
        <w:jc w:val="both"/>
      </w:pPr>
      <w:r>
        <w:rPr>
          <w:rFonts w:ascii="Times New Roman" w:eastAsia="Times New Roman" w:hAnsi="Times New Roman"/>
          <w:sz w:val="24"/>
          <w:szCs w:val="24"/>
          <w:lang w:val="hu-HU" w:eastAsia="hu-HU"/>
        </w:rPr>
        <w:t>A Szolgáltató jogosult a panaszra, valamint a díjreklamációra vonatkozó nyilvántartást egységes nyilvántartásként kezelni.</w:t>
      </w:r>
    </w:p>
    <w:p w:rsidR="005A6ECB" w:rsidRDefault="005A6ECB">
      <w:pPr>
        <w:spacing w:after="0" w:line="240" w:lineRule="auto"/>
        <w:ind w:left="705" w:hanging="705"/>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Ha az Előfizető a díjreklamációt a díjfizetési határidő lejárta előtt nyújtja be a Szolgáltatóhoz, és a díjreklamációt a Szolgáltató nem utasítja el annak nyilvántartásba vételét követő 5 napon belül, a bejelentésben érintett díjtétel vonatkozásában a díjfizetési határidő a díjreklamáció megvizsgálásának időtartamával meghosszabbodik. Egyéb esetben az Előfizető a vitatott díj eredeti fizetési határidőre történő megfizetésére köteles és a díjreklamációnak a vitatott díjon (díjtételen) kívüli díjakra nincs halasztó hatálya.</w:t>
      </w:r>
    </w:p>
    <w:p w:rsidR="005A6ECB" w:rsidRDefault="00B72F78">
      <w:pPr>
        <w:spacing w:after="0" w:line="240" w:lineRule="auto"/>
        <w:jc w:val="both"/>
      </w:pPr>
      <w:r>
        <w:rPr>
          <w:rFonts w:ascii="Times New Roman" w:eastAsia="Times New Roman" w:hAnsi="Times New Roman"/>
          <w:sz w:val="24"/>
          <w:szCs w:val="24"/>
          <w:lang w:val="hu-HU" w:eastAsia="hu-HU"/>
        </w:rPr>
        <w:t>Ha a Szolgáltató a díjreklamációnak helyt ad, havi díjfizetési kötelezettség esetén a következő havi elszámolás alkalmával, egyébként a díjreklamáció elbírálásától számított 30 napon belül – az Előfizető választása szerint – a díjkülönbözetet és annak a díj befizetésének napjától járó kamatait az Előfizető számláján egy összegben jóváírja vagy a díjkülönbözetet és annak kamatait az Előfizető részére egy összegben visszafizeti. A díjkülönbözet jóváírása vagy visszafizetése esetén az Előfizetőt megillető kamat mértéke azonos a Szolgáltatót az Előfizető díjfizetési késedelme esetén megillető kamat mértékével.</w:t>
      </w:r>
    </w:p>
    <w:p w:rsidR="005A6ECB" w:rsidRDefault="00B72F78">
      <w:pPr>
        <w:autoSpaceDE w:val="0"/>
        <w:spacing w:after="0" w:line="240" w:lineRule="auto"/>
        <w:jc w:val="both"/>
      </w:pPr>
      <w:r>
        <w:rPr>
          <w:rFonts w:ascii="Times New Roman" w:eastAsia="Times New Roman" w:hAnsi="Times New Roman"/>
          <w:sz w:val="24"/>
          <w:szCs w:val="24"/>
          <w:lang w:val="hu-HU" w:eastAsia="hu-HU"/>
        </w:rPr>
        <w:t xml:space="preserve">Ha az Előfizető a Szolgáltató által követelt díj összegszerűségét vitatja, a Szolgáltatónak kell bizonyítania, hogy a hálózata az illetéktelen hozzáféréstől védett és számlázási rendszere zárt, a díj számlázása, továbbá megállapítása helyes volt. </w:t>
      </w:r>
    </w:p>
    <w:p w:rsidR="005A6ECB" w:rsidRDefault="005A6ECB">
      <w:pPr>
        <w:autoSpaceDE w:val="0"/>
        <w:spacing w:after="0" w:line="240" w:lineRule="auto"/>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eastAsia="Times New Roman" w:hAnsi="Times New Roman"/>
          <w:sz w:val="24"/>
          <w:szCs w:val="24"/>
          <w:lang w:val="hu-HU" w:eastAsia="hu-HU"/>
        </w:rPr>
        <w:lastRenderedPageBreak/>
        <w:t>-mc) Ha az Előfizető a Szolgáltatónak kártérítési igényét írásban bejelenti, a Szolgáltató a bejelentést haladéktalanul nyilvántartásba veszi, annak jogosságát szóbeli bejelentés esetén lehetőleg azonnal, egyéb esetben legfeljebb 30 napon belül megvizsgálja és postai úton kézbesített tértivevényes levélben értesíti az Előfizetőt a vizsgálat eredményéről.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w:t>
      </w:r>
    </w:p>
    <w:p w:rsidR="005A6ECB" w:rsidRDefault="005A6ECB">
      <w:pPr>
        <w:spacing w:after="0"/>
        <w:jc w:val="both"/>
        <w:rPr>
          <w:rFonts w:ascii="Times New Roman" w:eastAsia="Times New Roman" w:hAnsi="Times New Roman"/>
          <w:sz w:val="24"/>
          <w:szCs w:val="24"/>
          <w:lang w:val="hu-HU" w:eastAsia="hu-HU"/>
        </w:rPr>
      </w:pPr>
    </w:p>
    <w:p w:rsidR="005A6ECB" w:rsidRDefault="00B72F78">
      <w:pPr>
        <w:autoSpaceDE w:val="0"/>
        <w:spacing w:after="0"/>
        <w:jc w:val="both"/>
      </w:pPr>
      <w:r>
        <w:rPr>
          <w:rFonts w:ascii="Times New Roman" w:hAnsi="Times New Roman"/>
          <w:sz w:val="24"/>
          <w:szCs w:val="24"/>
        </w:rPr>
        <w:t xml:space="preserve">-md) </w:t>
      </w:r>
      <w:r>
        <w:rPr>
          <w:rFonts w:ascii="Times New Roman" w:eastAsia="Times New Roman" w:hAnsi="Times New Roman"/>
          <w:sz w:val="24"/>
          <w:szCs w:val="24"/>
          <w:lang w:val="hu-HU" w:eastAsia="hu-HU"/>
        </w:rPr>
        <w:t xml:space="preserve">A Szolgáltató az Előfizetőt az ügyfélszolgálatán </w:t>
      </w:r>
      <w:proofErr w:type="spellStart"/>
      <w:r>
        <w:rPr>
          <w:rFonts w:ascii="Times New Roman" w:eastAsia="Times New Roman" w:hAnsi="Times New Roman"/>
          <w:sz w:val="24"/>
          <w:szCs w:val="24"/>
          <w:lang w:val="hu-HU" w:eastAsia="hu-HU"/>
        </w:rPr>
        <w:t>közzétéve</w:t>
      </w:r>
      <w:proofErr w:type="spellEnd"/>
      <w:r>
        <w:rPr>
          <w:rFonts w:ascii="Times New Roman" w:eastAsia="Times New Roman" w:hAnsi="Times New Roman"/>
          <w:sz w:val="24"/>
          <w:szCs w:val="24"/>
          <w:lang w:val="hu-HU" w:eastAsia="hu-HU"/>
        </w:rPr>
        <w:t>, internetes honlapján, valamint az ÁSZF-</w:t>
      </w:r>
      <w:proofErr w:type="spellStart"/>
      <w:r>
        <w:rPr>
          <w:rFonts w:ascii="Times New Roman" w:eastAsia="Times New Roman" w:hAnsi="Times New Roman"/>
          <w:sz w:val="24"/>
          <w:szCs w:val="24"/>
          <w:lang w:val="hu-HU" w:eastAsia="hu-HU"/>
        </w:rPr>
        <w:t>ben</w:t>
      </w:r>
      <w:proofErr w:type="spellEnd"/>
      <w:r>
        <w:rPr>
          <w:rFonts w:ascii="Times New Roman" w:eastAsia="Times New Roman" w:hAnsi="Times New Roman"/>
          <w:sz w:val="24"/>
          <w:szCs w:val="24"/>
          <w:lang w:val="hu-HU" w:eastAsia="hu-HU"/>
        </w:rPr>
        <w:t xml:space="preserve"> és jelen ET-ben tájékoztatja arról, hogy</w:t>
      </w:r>
      <w:r>
        <w:rPr>
          <w:rFonts w:ascii="Times New Roman" w:eastAsia="Times New Roman" w:hAnsi="Times New Roman"/>
          <w:iCs/>
          <w:sz w:val="24"/>
          <w:szCs w:val="24"/>
          <w:lang w:val="hu-HU" w:eastAsia="hu-HU"/>
        </w:rPr>
        <w:t xml:space="preserve"> </w:t>
      </w:r>
      <w:r>
        <w:rPr>
          <w:rFonts w:ascii="Times New Roman" w:eastAsia="Times New Roman" w:hAnsi="Times New Roman"/>
          <w:sz w:val="24"/>
          <w:szCs w:val="24"/>
          <w:lang w:val="hu-HU" w:eastAsia="hu-HU"/>
        </w:rPr>
        <w:t>az előfizetői szolgáltatás nyújtásával kapcsolatos bejelentéseket, panaszokat milyen feltételek szerint teheti meg az egyes szervezeteknél, illetve az illetékes hatóságoknál, továbbá hogy az előfizetői szolgáltatás nyújtásával kapcsolatos viták rendezése végett az Előfizető mely fogyasztóvédelmi szervekhez, szervezetekhez, hatósághoz vagy bírósághoz fordulhat.</w:t>
      </w:r>
    </w:p>
    <w:p w:rsidR="005A6ECB" w:rsidRDefault="00B72F78">
      <w:pPr>
        <w:autoSpaceDE w:val="0"/>
        <w:spacing w:after="0"/>
        <w:jc w:val="both"/>
      </w:pPr>
      <w:r>
        <w:rPr>
          <w:rFonts w:ascii="Times New Roman" w:eastAsia="Times New Roman" w:hAnsi="Times New Roman"/>
          <w:sz w:val="24"/>
          <w:szCs w:val="24"/>
          <w:lang w:val="hu-HU" w:eastAsia="hu-HU"/>
        </w:rPr>
        <w:t xml:space="preserve">Az elektronikus hírközlési szolgáltatással összefüggő jogviták peres és peren kívüli kezdeményezésének lehetőségéről és feltételeiről, az eljárásra jogosult hatóságok és egyéb szervezetek megnevezéséről, elérhetőségeikről a 2. </w:t>
      </w:r>
      <w:proofErr w:type="spellStart"/>
      <w:r>
        <w:rPr>
          <w:rFonts w:ascii="Times New Roman" w:eastAsia="Times New Roman" w:hAnsi="Times New Roman"/>
          <w:sz w:val="24"/>
          <w:szCs w:val="24"/>
          <w:lang w:val="hu-HU" w:eastAsia="hu-HU"/>
        </w:rPr>
        <w:t>sz</w:t>
      </w:r>
      <w:proofErr w:type="spellEnd"/>
      <w:r>
        <w:rPr>
          <w:rFonts w:ascii="Times New Roman" w:eastAsia="Times New Roman" w:hAnsi="Times New Roman"/>
          <w:sz w:val="24"/>
          <w:szCs w:val="24"/>
          <w:lang w:val="hu-HU" w:eastAsia="hu-HU"/>
        </w:rPr>
        <w:t>, melléklet tartalmaz tájékoztatást.</w:t>
      </w:r>
    </w:p>
    <w:p w:rsidR="005A6ECB" w:rsidRDefault="005A6ECB">
      <w:pPr>
        <w:spacing w:after="0"/>
        <w:jc w:val="both"/>
        <w:rPr>
          <w:rFonts w:ascii="Times New Roman" w:eastAsia="Times New Roman" w:hAnsi="Times New Roman"/>
          <w:sz w:val="24"/>
          <w:szCs w:val="24"/>
          <w:lang w:val="hu-HU" w:eastAsia="hu-HU"/>
        </w:rPr>
      </w:pPr>
    </w:p>
    <w:p w:rsidR="005A6ECB" w:rsidRDefault="00B72F78">
      <w:pPr>
        <w:autoSpaceDE w:val="0"/>
        <w:spacing w:after="0" w:line="240" w:lineRule="auto"/>
        <w:jc w:val="both"/>
      </w:pPr>
      <w:r>
        <w:rPr>
          <w:rFonts w:ascii="Times New Roman" w:hAnsi="Times New Roman"/>
          <w:sz w:val="24"/>
          <w:szCs w:val="24"/>
        </w:rPr>
        <w:t xml:space="preserve">-me) </w:t>
      </w:r>
      <w:r>
        <w:rPr>
          <w:rFonts w:ascii="Times New Roman" w:eastAsia="Times New Roman" w:hAnsi="Times New Roman"/>
          <w:sz w:val="24"/>
          <w:szCs w:val="24"/>
          <w:lang w:val="hu-HU" w:eastAsia="hu-HU"/>
        </w:rPr>
        <w:t>Az Előfizető által tett panasz elutasítása esetén a Szolgáltató az Előfizetőt írásban tájékoztatja arról, hogy panaszával - annak jellege szerint - mely hatóság vagy a békéltető testület eljárását kezdeményezheti. A tájékoztatás tartalmazza továbbá az illetékes hatóság, illetve a fogyasztó lakóhelye vagy tartózkodási helye szerinti békéltető testület székhelyét, telefonos és internetes elérhetőségét, valamint levelezési címét. A tájékoztatás arra is kiterjed, hogy a vállalkozás a fogyasztói jogvita rendezése érdekében igénybe veszi-e a békéltető testületi eljárást.</w:t>
      </w:r>
    </w:p>
    <w:p w:rsidR="005A6ECB" w:rsidRDefault="00B72F78">
      <w:pPr>
        <w:jc w:val="both"/>
      </w:pPr>
      <w:r>
        <w:rPr>
          <w:rFonts w:ascii="Times New Roman" w:hAnsi="Times New Roman"/>
          <w:sz w:val="24"/>
          <w:szCs w:val="24"/>
        </w:rPr>
        <w:t>Az Előfizető és a Szolgáltató közötti, a termék minőségével, biztonságosságával, a termékfelelősségi szabályok alkalmazásával, a szolgáltatás minőségével, továbbá a felek közötti szerződés megkötésével és teljesítésével kapcsolatos vitás ügy bírósági eljáráson kívüli rendezése, e célból egyezség létrehozásának megkísérlése, ennek eredménytelensége esetén pedig az ügyben döntés hozatala (amennyiben az Előfizető a Szolgáltatóval már közvetlenül megkísérelte a vitás ügy rendezését) esetén az illetékes Békéltető Testület jár el.</w:t>
      </w:r>
    </w:p>
    <w:p w:rsidR="005A6ECB" w:rsidRDefault="00B72F78">
      <w:pPr>
        <w:spacing w:after="0"/>
        <w:jc w:val="both"/>
      </w:pPr>
      <w:r>
        <w:rPr>
          <w:rFonts w:ascii="Times New Roman" w:hAnsi="Times New Roman"/>
          <w:sz w:val="24"/>
          <w:szCs w:val="24"/>
        </w:rPr>
        <w:t>Az eljárásra a fogyasztó/Előfizető lakóhelye vagy tartózkodási helye szerinti Békéltető Testület illetékes. A fogyasztó/Előfizető belföldi lakóhelye és tartózkodási helye hiányában a Békéltető Testület illetékességét a fogyasztói jogvitával érintett vállalkozás vagy az annak képviseletére feljogosított szerv székhelye alapítja meg. Az eljárásra - a fogyasztó/Előfizető erre irányuló kérelme alapján - az előzőek szerint illetékes testület helyett a fogyasztó kérelmében megjelölt Békéltető Testület illetékes.</w:t>
      </w:r>
    </w:p>
    <w:p w:rsidR="005A6ECB" w:rsidRDefault="00B72F78">
      <w:pPr>
        <w:jc w:val="both"/>
      </w:pPr>
      <w:r>
        <w:rPr>
          <w:rFonts w:ascii="Times New Roman" w:hAnsi="Times New Roman"/>
          <w:sz w:val="24"/>
          <w:szCs w:val="24"/>
        </w:rPr>
        <w:t>A Szolgáltató székhelye szerint illetékes békéltető testület neve és székhelyének postai címe:</w:t>
      </w:r>
    </w:p>
    <w:p w:rsidR="005A6ECB" w:rsidRDefault="00B72F78">
      <w:pPr>
        <w:jc w:val="both"/>
      </w:pPr>
      <w:r>
        <w:rPr>
          <w:rFonts w:ascii="Times New Roman" w:hAnsi="Times New Roman"/>
          <w:sz w:val="24"/>
          <w:szCs w:val="24"/>
        </w:rPr>
        <w:t xml:space="preserve">-  Név: </w:t>
      </w:r>
      <w:r>
        <w:rPr>
          <w:rFonts w:ascii="Tahoma" w:hAnsi="Tahoma" w:cs="Tahoma"/>
          <w:sz w:val="20"/>
          <w:szCs w:val="20"/>
        </w:rPr>
        <w:t>Komárom-Esztergom Megyei Békéltető Testület</w:t>
      </w:r>
    </w:p>
    <w:p w:rsidR="005A6ECB" w:rsidRDefault="00B72F78">
      <w:pPr>
        <w:jc w:val="both"/>
      </w:pPr>
      <w:r>
        <w:rPr>
          <w:rFonts w:ascii="Times New Roman" w:hAnsi="Times New Roman"/>
          <w:sz w:val="24"/>
          <w:szCs w:val="24"/>
        </w:rPr>
        <w:t xml:space="preserve">- Postacím: </w:t>
      </w:r>
      <w:r>
        <w:rPr>
          <w:rFonts w:ascii="Tahoma" w:hAnsi="Tahoma" w:cs="Tahoma"/>
          <w:bCs/>
          <w:sz w:val="20"/>
          <w:szCs w:val="20"/>
        </w:rPr>
        <w:t>2800 Tatabánya, Fő tér 36.</w:t>
      </w:r>
    </w:p>
    <w:p w:rsidR="005A6ECB" w:rsidRDefault="00B72F78">
      <w:pPr>
        <w:jc w:val="both"/>
      </w:pPr>
      <w:r>
        <w:rPr>
          <w:rFonts w:ascii="Tahoma" w:hAnsi="Tahoma" w:cs="Tahoma"/>
          <w:b/>
          <w:bCs/>
          <w:sz w:val="20"/>
          <w:szCs w:val="20"/>
        </w:rPr>
        <w:t>-</w:t>
      </w:r>
      <w:r>
        <w:rPr>
          <w:rFonts w:ascii="Tahoma" w:hAnsi="Tahoma" w:cs="Tahoma"/>
          <w:sz w:val="20"/>
          <w:szCs w:val="20"/>
        </w:rPr>
        <w:t>Telefonszáma: (34) 513-010</w:t>
      </w:r>
    </w:p>
    <w:p w:rsidR="005A6ECB" w:rsidRDefault="00B72F78">
      <w:pPr>
        <w:jc w:val="both"/>
        <w:rPr>
          <w:rFonts w:ascii="Times New Roman" w:hAnsi="Times New Roman"/>
          <w:sz w:val="24"/>
          <w:szCs w:val="24"/>
        </w:rPr>
      </w:pPr>
      <w:r>
        <w:rPr>
          <w:rFonts w:ascii="Tahoma" w:hAnsi="Tahoma" w:cs="Tahoma"/>
          <w:sz w:val="20"/>
          <w:szCs w:val="20"/>
        </w:rPr>
        <w:t xml:space="preserve">-E-mail cím: </w:t>
      </w:r>
      <w:r w:rsidR="00276736">
        <w:fldChar w:fldCharType="begin"/>
      </w:r>
      <w:r w:rsidR="00276736">
        <w:instrText xml:space="preserve"> HYPERLINK "mailto:kemkik@kemkik.hu" </w:instrText>
      </w:r>
      <w:r w:rsidR="00276736">
        <w:fldChar w:fldCharType="separate"/>
      </w:r>
      <w:r>
        <w:rPr>
          <w:rStyle w:val="Hiperhivatkozs"/>
          <w:rFonts w:ascii="Tahoma" w:hAnsi="Tahoma" w:cs="Tahoma"/>
          <w:sz w:val="20"/>
          <w:szCs w:val="20"/>
        </w:rPr>
        <w:t>kemkik@kemkik.hu</w:t>
      </w:r>
      <w:r w:rsidR="00276736">
        <w:rPr>
          <w:rStyle w:val="Hiperhivatkozs"/>
          <w:rFonts w:ascii="Tahoma" w:hAnsi="Tahoma" w:cs="Tahoma"/>
          <w:sz w:val="20"/>
          <w:szCs w:val="20"/>
        </w:rPr>
        <w:fldChar w:fldCharType="end"/>
      </w:r>
    </w:p>
    <w:p w:rsidR="005A6ECB" w:rsidRDefault="00B72F78">
      <w:pPr>
        <w:spacing w:after="0"/>
        <w:jc w:val="both"/>
      </w:pPr>
      <w:r>
        <w:rPr>
          <w:rFonts w:ascii="Times New Roman" w:hAnsi="Times New Roman"/>
          <w:sz w:val="24"/>
          <w:szCs w:val="24"/>
        </w:rPr>
        <w:t>A további Békéltető Testületek nevét és elérhetőségi adatait a 2. sz. melléklet tartalmazza,</w:t>
      </w:r>
    </w:p>
    <w:p w:rsidR="005A6ECB" w:rsidRDefault="005A6ECB">
      <w:pPr>
        <w:spacing w:after="0"/>
        <w:jc w:val="both"/>
        <w:rPr>
          <w:rFonts w:ascii="Times New Roman" w:hAnsi="Times New Roman"/>
          <w:sz w:val="24"/>
          <w:szCs w:val="24"/>
        </w:rPr>
      </w:pPr>
    </w:p>
    <w:p w:rsidR="005A6ECB" w:rsidRDefault="00B72F78">
      <w:pPr>
        <w:spacing w:after="0"/>
        <w:jc w:val="both"/>
      </w:pPr>
      <w:r>
        <w:rPr>
          <w:rFonts w:ascii="Times New Roman" w:hAnsi="Times New Roman"/>
          <w:sz w:val="24"/>
          <w:szCs w:val="24"/>
        </w:rPr>
        <w:t>-mf) Az online adásvételi vagy online szolgáltatási szerződéssel összefüggő határon átnyúló fogyasztói jogvita esetén - az Fgytv. 20. §-ában meghatározott illetékességi szabályok figyelembevételével - valamennyi megyei (fővárosi) kereskedelmi és iparkamara által működtetett békéltető testület eljárhat.</w:t>
      </w:r>
    </w:p>
    <w:p w:rsidR="005A6ECB" w:rsidRDefault="00B72F78">
      <w:pPr>
        <w:spacing w:after="0"/>
        <w:jc w:val="both"/>
      </w:pPr>
      <w:r>
        <w:rPr>
          <w:rFonts w:ascii="Times New Roman" w:hAnsi="Times New Roman"/>
          <w:iCs/>
          <w:sz w:val="24"/>
          <w:szCs w:val="24"/>
        </w:rPr>
        <w:t xml:space="preserve">(Határon átnyúló fogyasztói jogvita: </w:t>
      </w:r>
      <w:r>
        <w:rPr>
          <w:rFonts w:ascii="Times New Roman" w:hAnsi="Times New Roman"/>
          <w:sz w:val="24"/>
          <w:szCs w:val="24"/>
        </w:rPr>
        <w:t>adásvételi vagy szolgáltatási szerződés kapcsán felmerülő olyan jogvita, amely esetében az érintett fogyasztó lakóhelye vagy tartózkodási helye Magyarországon található, és a vállalkozás székhelye, telephelye, letelepedési helye ettől eltérő európai uniós tagállamban van, vagy az érintett fogyasztó lakóhelye vagy tartózkodási helye más európai uniós tagállamban található, és a vállalkozás székhelye Magyarországon van)</w:t>
      </w:r>
    </w:p>
    <w:p w:rsidR="005A6ECB" w:rsidRDefault="005A6ECB">
      <w:pPr>
        <w:jc w:val="both"/>
        <w:rPr>
          <w:rFonts w:ascii="Times New Roman" w:hAnsi="Times New Roman"/>
          <w:sz w:val="24"/>
          <w:szCs w:val="24"/>
        </w:rPr>
      </w:pPr>
    </w:p>
    <w:p w:rsidR="005A6ECB" w:rsidRDefault="005A6ECB">
      <w:pPr>
        <w:pageBreakBefore/>
        <w:rPr>
          <w:rFonts w:ascii="Times New Roman" w:hAnsi="Times New Roman"/>
          <w:b/>
          <w:sz w:val="24"/>
          <w:szCs w:val="24"/>
        </w:rPr>
      </w:pPr>
    </w:p>
    <w:p w:rsidR="005A6ECB" w:rsidRDefault="005A6ECB">
      <w:pPr>
        <w:jc w:val="both"/>
        <w:rPr>
          <w:rFonts w:ascii="Times New Roman" w:hAnsi="Times New Roman"/>
          <w:b/>
          <w:sz w:val="24"/>
          <w:szCs w:val="24"/>
        </w:rPr>
      </w:pPr>
    </w:p>
    <w:p w:rsidR="005A6ECB" w:rsidRDefault="00B72F78">
      <w:pPr>
        <w:autoSpaceDE w:val="0"/>
        <w:spacing w:before="240" w:after="240" w:line="240" w:lineRule="auto"/>
        <w:jc w:val="center"/>
      </w:pPr>
      <w:r>
        <w:rPr>
          <w:rFonts w:ascii="Times New Roman" w:hAnsi="Times New Roman"/>
          <w:b/>
          <w:bCs/>
          <w:i/>
          <w:iCs/>
          <w:sz w:val="28"/>
          <w:szCs w:val="28"/>
        </w:rPr>
        <w:t>Elállási/Felmondási nyilatkozatminta</w:t>
      </w:r>
    </w:p>
    <w:p w:rsidR="005A6ECB" w:rsidRDefault="00B72F78">
      <w:pPr>
        <w:autoSpaceDE w:val="0"/>
        <w:spacing w:after="0" w:line="240" w:lineRule="auto"/>
        <w:jc w:val="center"/>
      </w:pPr>
      <w:r>
        <w:rPr>
          <w:rFonts w:ascii="Times New Roman" w:hAnsi="Times New Roman"/>
          <w:sz w:val="24"/>
          <w:szCs w:val="24"/>
        </w:rPr>
        <w:t>(csak a szerződéstől való elállási/felmondási szándék esetén töltse ki és juttassa vissza)</w:t>
      </w:r>
    </w:p>
    <w:p w:rsidR="005A6ECB" w:rsidRDefault="00B72F78">
      <w:pPr>
        <w:autoSpaceDE w:val="0"/>
        <w:spacing w:before="240" w:after="0" w:line="240" w:lineRule="auto"/>
        <w:ind w:firstLine="204"/>
        <w:jc w:val="both"/>
        <w:rPr>
          <w:rFonts w:ascii="Times New Roman" w:hAnsi="Times New Roman"/>
          <w:sz w:val="24"/>
          <w:szCs w:val="24"/>
        </w:rPr>
      </w:pPr>
      <w:r>
        <w:rPr>
          <w:rFonts w:ascii="Times New Roman" w:hAnsi="Times New Roman"/>
          <w:sz w:val="24"/>
          <w:szCs w:val="24"/>
        </w:rPr>
        <w:t>Címzett:</w:t>
      </w:r>
      <w:r>
        <w:rPr>
          <w:rStyle w:val="Lbjegyzet-hivatkozs"/>
          <w:rFonts w:ascii="Times New Roman" w:hAnsi="Times New Roman"/>
          <w:sz w:val="24"/>
          <w:szCs w:val="24"/>
        </w:rPr>
        <w:footnoteReference w:id="2"/>
      </w:r>
    </w:p>
    <w:p w:rsidR="005A6ECB" w:rsidRDefault="005A6ECB">
      <w:pPr>
        <w:autoSpaceDE w:val="0"/>
        <w:spacing w:before="240"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rPr>
          <w:rFonts w:ascii="Times New Roman" w:hAnsi="Times New Roman"/>
          <w:sz w:val="24"/>
          <w:szCs w:val="24"/>
        </w:rPr>
      </w:pPr>
      <w:r>
        <w:rPr>
          <w:rFonts w:ascii="Times New Roman" w:hAnsi="Times New Roman"/>
          <w:sz w:val="24"/>
          <w:szCs w:val="24"/>
        </w:rPr>
        <w:t>Alulírott/ak kijelentem/kijelentjük, hogy gyakorlom/gyakoroljuk elállási/felmondási jogomat/jogunkat az alábbi termék/ek adásvételére vagy az alábbi szolgáltatás nyújtására irányuló szerződés tekintetében:</w:t>
      </w:r>
      <w:r>
        <w:rPr>
          <w:rStyle w:val="Lbjegyzet-hivatkozs"/>
          <w:rFonts w:ascii="Times New Roman" w:hAnsi="Times New Roman"/>
          <w:sz w:val="24"/>
          <w:szCs w:val="24"/>
        </w:rPr>
        <w:footnoteReference w:id="3"/>
      </w:r>
    </w:p>
    <w:p w:rsidR="005A6ECB" w:rsidRDefault="005A6ECB">
      <w:pPr>
        <w:autoSpaceDE w:val="0"/>
        <w:spacing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rPr>
          <w:rFonts w:ascii="Times New Roman" w:hAnsi="Times New Roman"/>
          <w:sz w:val="24"/>
          <w:szCs w:val="24"/>
        </w:rPr>
      </w:pPr>
      <w:r>
        <w:rPr>
          <w:rFonts w:ascii="Times New Roman" w:hAnsi="Times New Roman"/>
          <w:sz w:val="24"/>
          <w:szCs w:val="24"/>
        </w:rPr>
        <w:t>Szerződéskötés időpontja /átvétel időpontja:</w:t>
      </w:r>
      <w:r>
        <w:rPr>
          <w:rStyle w:val="Lbjegyzet-hivatkozs"/>
          <w:rFonts w:ascii="Times New Roman" w:hAnsi="Times New Roman"/>
          <w:sz w:val="24"/>
          <w:szCs w:val="24"/>
        </w:rPr>
        <w:footnoteReference w:id="4"/>
      </w:r>
    </w:p>
    <w:p w:rsidR="005A6ECB" w:rsidRDefault="005A6ECB">
      <w:pPr>
        <w:autoSpaceDE w:val="0"/>
        <w:spacing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pPr>
      <w:r>
        <w:rPr>
          <w:rFonts w:ascii="Times New Roman" w:hAnsi="Times New Roman"/>
          <w:sz w:val="24"/>
          <w:szCs w:val="24"/>
        </w:rPr>
        <w:t>A fogyasztó(k)/előfizető(k) neve:</w:t>
      </w:r>
    </w:p>
    <w:p w:rsidR="005A6ECB" w:rsidRDefault="005A6ECB">
      <w:pPr>
        <w:autoSpaceDE w:val="0"/>
        <w:spacing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pPr>
      <w:r>
        <w:rPr>
          <w:rFonts w:ascii="Times New Roman" w:hAnsi="Times New Roman"/>
          <w:sz w:val="24"/>
          <w:szCs w:val="24"/>
        </w:rPr>
        <w:t>A fogyasztó(k)/előfizető(k) címe:</w:t>
      </w:r>
    </w:p>
    <w:p w:rsidR="005A6ECB" w:rsidRDefault="005A6ECB">
      <w:pPr>
        <w:autoSpaceDE w:val="0"/>
        <w:spacing w:after="0" w:line="240" w:lineRule="auto"/>
        <w:ind w:firstLine="204"/>
        <w:jc w:val="both"/>
        <w:rPr>
          <w:rFonts w:ascii="Times New Roman" w:hAnsi="Times New Roman"/>
          <w:sz w:val="24"/>
          <w:szCs w:val="24"/>
        </w:rPr>
      </w:pPr>
    </w:p>
    <w:p w:rsidR="005A6ECB" w:rsidRDefault="005A6ECB">
      <w:pPr>
        <w:autoSpaceDE w:val="0"/>
        <w:spacing w:after="0" w:line="240" w:lineRule="auto"/>
        <w:ind w:firstLine="204"/>
        <w:jc w:val="both"/>
        <w:rPr>
          <w:rFonts w:ascii="Times New Roman" w:hAnsi="Times New Roman"/>
          <w:sz w:val="24"/>
          <w:szCs w:val="24"/>
        </w:rPr>
      </w:pPr>
    </w:p>
    <w:p w:rsidR="005A6ECB" w:rsidRDefault="005A6ECB">
      <w:pPr>
        <w:autoSpaceDE w:val="0"/>
        <w:spacing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pPr>
      <w:r>
        <w:rPr>
          <w:rFonts w:ascii="Times New Roman" w:hAnsi="Times New Roman"/>
          <w:sz w:val="24"/>
          <w:szCs w:val="24"/>
        </w:rPr>
        <w:t>A fogyasztó(k) aláírása: (kizárólag papíron tett nyilatkozat esetén)</w:t>
      </w:r>
    </w:p>
    <w:p w:rsidR="005A6ECB" w:rsidRDefault="005A6ECB">
      <w:pPr>
        <w:autoSpaceDE w:val="0"/>
        <w:spacing w:after="0" w:line="240" w:lineRule="auto"/>
        <w:ind w:firstLine="204"/>
        <w:jc w:val="both"/>
        <w:rPr>
          <w:rFonts w:ascii="Times New Roman" w:hAnsi="Times New Roman"/>
          <w:sz w:val="24"/>
          <w:szCs w:val="24"/>
        </w:rPr>
      </w:pPr>
    </w:p>
    <w:p w:rsidR="005A6ECB" w:rsidRDefault="00B72F78">
      <w:pPr>
        <w:autoSpaceDE w:val="0"/>
        <w:spacing w:after="0" w:line="240" w:lineRule="auto"/>
        <w:ind w:firstLine="204"/>
        <w:jc w:val="both"/>
      </w:pPr>
      <w:r>
        <w:rPr>
          <w:rFonts w:ascii="Times New Roman" w:hAnsi="Times New Roman"/>
          <w:sz w:val="24"/>
          <w:szCs w:val="24"/>
        </w:rPr>
        <w:t>Kelt:</w:t>
      </w:r>
    </w:p>
    <w:p w:rsidR="005A6ECB" w:rsidRDefault="005A6ECB">
      <w:pPr>
        <w:autoSpaceDE w:val="0"/>
        <w:spacing w:after="0" w:line="240" w:lineRule="auto"/>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5A6ECB">
      <w:pPr>
        <w:jc w:val="both"/>
        <w:rPr>
          <w:rFonts w:ascii="Times New Roman" w:hAnsi="Times New Roman"/>
          <w:sz w:val="24"/>
          <w:szCs w:val="24"/>
        </w:rPr>
      </w:pPr>
    </w:p>
    <w:p w:rsidR="005A6ECB" w:rsidRDefault="00B72F78">
      <w:pPr>
        <w:pStyle w:val="Listaszerbekezds"/>
        <w:pageBreakBefore/>
        <w:ind w:left="0"/>
        <w:jc w:val="right"/>
      </w:pPr>
      <w:r>
        <w:rPr>
          <w:rFonts w:ascii="Times New Roman" w:hAnsi="Times New Roman"/>
          <w:b/>
          <w:sz w:val="24"/>
          <w:szCs w:val="24"/>
        </w:rPr>
        <w:lastRenderedPageBreak/>
        <w:t>2.sz. melléklet</w:t>
      </w:r>
    </w:p>
    <w:p w:rsidR="005A6ECB" w:rsidRDefault="005A6ECB">
      <w:pPr>
        <w:jc w:val="both"/>
        <w:rPr>
          <w:rFonts w:ascii="Times New Roman" w:hAnsi="Times New Roman"/>
          <w:b/>
          <w:sz w:val="24"/>
          <w:szCs w:val="24"/>
        </w:rPr>
      </w:pPr>
    </w:p>
    <w:p w:rsidR="005A6ECB" w:rsidRDefault="00B72F78">
      <w:pPr>
        <w:jc w:val="center"/>
      </w:pPr>
      <w:r>
        <w:rPr>
          <w:rFonts w:ascii="Times New Roman" w:eastAsia="Times New Roman" w:hAnsi="Times New Roman"/>
          <w:b/>
          <w:sz w:val="28"/>
          <w:szCs w:val="28"/>
          <w:lang w:val="hu-HU" w:eastAsia="hu-HU"/>
        </w:rPr>
        <w:t>Az Előfizető által az elektronikus hírközlési szolgáltatással összefüggő jogviták peres és peren kívüli kezdeményezésének lehetőségei és feltételei</w:t>
      </w:r>
    </w:p>
    <w:p w:rsidR="005A6ECB" w:rsidRDefault="005A6ECB">
      <w:pPr>
        <w:jc w:val="center"/>
        <w:rPr>
          <w:rFonts w:ascii="Times New Roman" w:eastAsia="Times New Roman" w:hAnsi="Times New Roman"/>
          <w:b/>
          <w:sz w:val="28"/>
          <w:szCs w:val="28"/>
          <w:lang w:val="hu-HU" w:eastAsia="hu-HU"/>
        </w:rPr>
      </w:pPr>
    </w:p>
    <w:p w:rsidR="005A6ECB" w:rsidRDefault="00B72F78">
      <w:pPr>
        <w:spacing w:after="0" w:line="240" w:lineRule="auto"/>
        <w:ind w:right="7"/>
        <w:jc w:val="both"/>
      </w:pPr>
      <w:r>
        <w:rPr>
          <w:rFonts w:ascii="Times New Roman" w:eastAsia="Times New Roman" w:hAnsi="Times New Roman"/>
          <w:b/>
          <w:sz w:val="24"/>
          <w:szCs w:val="24"/>
          <w:lang w:val="hu-HU" w:eastAsia="hu-HU"/>
        </w:rPr>
        <w:t xml:space="preserve">1. Az elektronikus hírközlésre vonatkozó szabályok elektronikus hírközlési szolgáltató általi megsértése esetén NMHH Hivatalához: </w:t>
      </w: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Eht</w:t>
      </w:r>
      <w:proofErr w:type="spellEnd"/>
      <w:r>
        <w:rPr>
          <w:rFonts w:ascii="Times New Roman" w:eastAsia="Times New Roman" w:hAnsi="Times New Roman"/>
          <w:sz w:val="24"/>
          <w:szCs w:val="24"/>
          <w:lang w:val="hu-HU" w:eastAsia="hu-HU"/>
        </w:rPr>
        <w:t>. 10.§ (1) 13.]</w:t>
      </w:r>
    </w:p>
    <w:p w:rsidR="005A6ECB" w:rsidRDefault="005A6ECB">
      <w:pPr>
        <w:spacing w:after="0" w:line="240" w:lineRule="auto"/>
        <w:rPr>
          <w:rFonts w:ascii="Times New Roman" w:eastAsia="Times New Roman" w:hAnsi="Times New Roman"/>
          <w:sz w:val="24"/>
          <w:szCs w:val="24"/>
          <w:lang w:val="hu-HU" w:eastAsia="hu-HU"/>
        </w:rPr>
      </w:pP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Nemzeti Média- és Hírközlési Hatóság</w:t>
      </w:r>
      <w:r>
        <w:rPr>
          <w:rFonts w:ascii="Times New Roman" w:eastAsia="Times New Roman" w:hAnsi="Times New Roman"/>
          <w:sz w:val="24"/>
          <w:szCs w:val="24"/>
          <w:lang w:val="hu-HU" w:eastAsia="hu-HU"/>
        </w:rPr>
        <w:tab/>
      </w:r>
      <w:r>
        <w:rPr>
          <w:rFonts w:ascii="Times New Roman" w:eastAsia="Times New Roman" w:hAnsi="Times New Roman"/>
          <w:sz w:val="24"/>
          <w:szCs w:val="24"/>
          <w:lang w:val="hu-HU" w:eastAsia="hu-HU"/>
        </w:rPr>
        <w:tab/>
      </w:r>
    </w:p>
    <w:p w:rsidR="005A6ECB" w:rsidRDefault="00B72F78">
      <w:pPr>
        <w:tabs>
          <w:tab w:val="left" w:pos="210"/>
          <w:tab w:val="left" w:pos="5713"/>
          <w:tab w:val="left" w:pos="9381"/>
        </w:tabs>
        <w:spacing w:after="0" w:line="240" w:lineRule="auto"/>
        <w:ind w:left="60"/>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Cím: 1133 Budapest, Visegrádi utca 106.</w:t>
      </w:r>
      <w:r>
        <w:rPr>
          <w:rFonts w:ascii="Times New Roman" w:eastAsia="Times New Roman" w:hAnsi="Times New Roman"/>
          <w:sz w:val="24"/>
          <w:szCs w:val="24"/>
          <w:lang w:val="hu-HU" w:eastAsia="hu-HU"/>
        </w:rPr>
        <w:br/>
        <w:t xml:space="preserve">E-mail: </w:t>
      </w:r>
      <w:hyperlink r:id="rId6" w:history="1">
        <w:r>
          <w:rPr>
            <w:rStyle w:val="Hiperhivatkozs"/>
            <w:rFonts w:ascii="Times New Roman" w:eastAsia="Times New Roman" w:hAnsi="Times New Roman"/>
            <w:color w:val="0000FF"/>
            <w:sz w:val="24"/>
            <w:szCs w:val="24"/>
            <w:lang w:val="hu-HU" w:eastAsia="hu-HU"/>
          </w:rPr>
          <w:t>info@nmhh.hu</w:t>
        </w:r>
      </w:hyperlink>
    </w:p>
    <w:p w:rsidR="005A6ECB" w:rsidRDefault="00B72F78">
      <w:pPr>
        <w:spacing w:after="0" w:line="240" w:lineRule="auto"/>
        <w:ind w:left="57"/>
      </w:pPr>
      <w:r>
        <w:rPr>
          <w:rFonts w:ascii="Times New Roman" w:eastAsia="Times New Roman" w:hAnsi="Times New Roman"/>
          <w:sz w:val="24"/>
          <w:szCs w:val="24"/>
          <w:lang w:val="hu-HU" w:eastAsia="hu-HU"/>
        </w:rPr>
        <w:t>Postacím:1376 Budapest,  Pf. 997.</w:t>
      </w:r>
    </w:p>
    <w:p w:rsidR="005A6ECB" w:rsidRDefault="00B72F78">
      <w:pPr>
        <w:spacing w:after="0" w:line="240" w:lineRule="auto"/>
        <w:ind w:left="57"/>
      </w:pPr>
      <w:r>
        <w:rPr>
          <w:rFonts w:ascii="Times New Roman" w:eastAsia="Times New Roman" w:hAnsi="Times New Roman"/>
          <w:sz w:val="24"/>
          <w:szCs w:val="24"/>
          <w:lang w:val="hu-HU" w:eastAsia="hu-HU"/>
        </w:rPr>
        <w:t>Fax: (+36 1) 468 0680</w:t>
      </w:r>
    </w:p>
    <w:p w:rsidR="005A6ECB" w:rsidRDefault="005A6ECB">
      <w:pPr>
        <w:spacing w:after="0" w:line="240" w:lineRule="auto"/>
        <w:ind w:left="57"/>
        <w:rPr>
          <w:rFonts w:ascii="Times New Roman" w:eastAsia="Times New Roman" w:hAnsi="Times New Roman"/>
          <w:sz w:val="24"/>
          <w:szCs w:val="24"/>
          <w:lang w:val="hu-HU" w:eastAsia="hu-HU"/>
        </w:rPr>
      </w:pPr>
    </w:p>
    <w:p w:rsidR="005A6ECB" w:rsidRDefault="00B72F78">
      <w:pPr>
        <w:spacing w:after="0" w:line="240" w:lineRule="auto"/>
        <w:ind w:left="57"/>
      </w:pPr>
      <w:r>
        <w:rPr>
          <w:rFonts w:ascii="Times New Roman" w:eastAsia="Times New Roman" w:hAnsi="Times New Roman"/>
          <w:sz w:val="24"/>
          <w:szCs w:val="24"/>
          <w:lang w:val="hu-HU" w:eastAsia="hu-HU"/>
        </w:rPr>
        <w:t>Helyi illetőséggel rendelkező ügyfélkapcsolati pontok:</w:t>
      </w:r>
    </w:p>
    <w:p w:rsidR="005A6ECB" w:rsidRDefault="00B72F78">
      <w:pPr>
        <w:spacing w:after="0" w:line="240" w:lineRule="auto"/>
      </w:pPr>
      <w:r>
        <w:rPr>
          <w:rFonts w:ascii="Times New Roman" w:eastAsia="Times New Roman" w:hAnsi="Times New Roman"/>
          <w:sz w:val="24"/>
          <w:szCs w:val="24"/>
          <w:lang w:val="hu-HU" w:eastAsia="hu-HU"/>
        </w:rPr>
        <w:t>NMHH Debreceni Hatósági Iroda</w:t>
      </w:r>
    </w:p>
    <w:p w:rsidR="005A6ECB" w:rsidRDefault="00B72F78">
      <w:pPr>
        <w:spacing w:after="0" w:line="240" w:lineRule="auto"/>
      </w:pPr>
      <w:r>
        <w:rPr>
          <w:rFonts w:ascii="Times New Roman" w:eastAsia="Times New Roman" w:hAnsi="Times New Roman"/>
          <w:sz w:val="24"/>
          <w:szCs w:val="24"/>
          <w:lang w:val="hu-HU" w:eastAsia="hu-HU"/>
        </w:rPr>
        <w:t> Cím: 4025 Debrecen, Hatvan u. 43.</w:t>
      </w:r>
    </w:p>
    <w:p w:rsidR="005A6ECB" w:rsidRDefault="00B72F78">
      <w:pPr>
        <w:spacing w:after="0" w:line="240" w:lineRule="auto"/>
      </w:pPr>
      <w:r>
        <w:rPr>
          <w:rFonts w:ascii="Times New Roman" w:eastAsia="Times New Roman" w:hAnsi="Times New Roman"/>
          <w:sz w:val="24"/>
          <w:szCs w:val="24"/>
          <w:lang w:val="hu-HU" w:eastAsia="hu-HU"/>
        </w:rPr>
        <w:t> Telefon: (+36 52) 522 122</w:t>
      </w:r>
    </w:p>
    <w:p w:rsidR="005A6ECB" w:rsidRDefault="00B72F78">
      <w:pPr>
        <w:spacing w:after="0" w:line="240" w:lineRule="auto"/>
      </w:pPr>
      <w:r>
        <w:rPr>
          <w:rFonts w:ascii="Times New Roman" w:eastAsia="Times New Roman" w:hAnsi="Times New Roman"/>
          <w:sz w:val="24"/>
          <w:szCs w:val="24"/>
          <w:lang w:val="hu-HU" w:eastAsia="hu-HU"/>
        </w:rPr>
        <w:t> </w:t>
      </w:r>
      <w:r>
        <w:rPr>
          <w:rFonts w:ascii="Times New Roman" w:eastAsia="Times New Roman" w:hAnsi="Times New Roman"/>
          <w:sz w:val="24"/>
          <w:szCs w:val="24"/>
          <w:lang w:val="hu-HU" w:eastAsia="hu-HU"/>
        </w:rPr>
        <w:tab/>
        <w:t> </w:t>
      </w:r>
      <w:r>
        <w:rPr>
          <w:rFonts w:ascii="Times New Roman" w:eastAsia="Times New Roman" w:hAnsi="Times New Roman"/>
          <w:sz w:val="24"/>
          <w:szCs w:val="24"/>
          <w:lang w:val="hu-HU" w:eastAsia="hu-HU"/>
        </w:rPr>
        <w:tab/>
        <w:t> </w:t>
      </w:r>
    </w:p>
    <w:p w:rsidR="005A6ECB" w:rsidRDefault="00B72F78">
      <w:pPr>
        <w:spacing w:after="0" w:line="240" w:lineRule="auto"/>
      </w:pPr>
      <w:r>
        <w:rPr>
          <w:rFonts w:ascii="Times New Roman" w:eastAsia="Times New Roman" w:hAnsi="Times New Roman"/>
          <w:sz w:val="24"/>
          <w:szCs w:val="24"/>
          <w:lang w:val="hu-HU" w:eastAsia="hu-HU"/>
        </w:rPr>
        <w:t>NMHH Miskolci Hatósági Iroda</w:t>
      </w:r>
    </w:p>
    <w:p w:rsidR="005A6ECB" w:rsidRDefault="00B72F78">
      <w:pPr>
        <w:spacing w:after="0" w:line="240" w:lineRule="auto"/>
      </w:pPr>
      <w:r>
        <w:rPr>
          <w:rFonts w:ascii="Times New Roman" w:eastAsia="Times New Roman" w:hAnsi="Times New Roman"/>
          <w:sz w:val="24"/>
          <w:szCs w:val="24"/>
          <w:lang w:val="hu-HU" w:eastAsia="hu-HU"/>
        </w:rPr>
        <w:t> Cím: 3529 Miskolc, Csabai kapu 17.</w:t>
      </w:r>
    </w:p>
    <w:p w:rsidR="005A6ECB" w:rsidRDefault="00B72F78">
      <w:pPr>
        <w:spacing w:after="0" w:line="240" w:lineRule="auto"/>
      </w:pPr>
      <w:r>
        <w:rPr>
          <w:rFonts w:ascii="Times New Roman" w:eastAsia="Times New Roman" w:hAnsi="Times New Roman"/>
          <w:sz w:val="24"/>
          <w:szCs w:val="24"/>
          <w:lang w:val="hu-HU" w:eastAsia="hu-HU"/>
        </w:rPr>
        <w:t> Telefon: (+36 46) 555 500</w:t>
      </w:r>
    </w:p>
    <w:p w:rsidR="005A6ECB" w:rsidRDefault="00B72F78">
      <w:pPr>
        <w:spacing w:after="0" w:line="240" w:lineRule="auto"/>
      </w:pPr>
      <w:r>
        <w:rPr>
          <w:rFonts w:ascii="Times New Roman" w:eastAsia="Times New Roman" w:hAnsi="Times New Roman"/>
          <w:sz w:val="24"/>
          <w:szCs w:val="24"/>
          <w:lang w:val="hu-HU" w:eastAsia="hu-HU"/>
        </w:rPr>
        <w:t> </w:t>
      </w:r>
      <w:r>
        <w:rPr>
          <w:rFonts w:ascii="Times New Roman" w:eastAsia="Times New Roman" w:hAnsi="Times New Roman"/>
          <w:sz w:val="24"/>
          <w:szCs w:val="24"/>
          <w:lang w:val="hu-HU" w:eastAsia="hu-HU"/>
        </w:rPr>
        <w:tab/>
        <w:t> </w:t>
      </w:r>
      <w:r>
        <w:rPr>
          <w:rFonts w:ascii="Times New Roman" w:eastAsia="Times New Roman" w:hAnsi="Times New Roman"/>
          <w:sz w:val="24"/>
          <w:szCs w:val="24"/>
          <w:lang w:val="hu-HU" w:eastAsia="hu-HU"/>
        </w:rPr>
        <w:tab/>
        <w:t> </w:t>
      </w:r>
    </w:p>
    <w:p w:rsidR="005A6ECB" w:rsidRDefault="00B72F78">
      <w:pPr>
        <w:spacing w:after="0" w:line="240" w:lineRule="auto"/>
      </w:pPr>
      <w:r>
        <w:rPr>
          <w:rFonts w:ascii="Times New Roman" w:eastAsia="Times New Roman" w:hAnsi="Times New Roman"/>
          <w:sz w:val="24"/>
          <w:szCs w:val="24"/>
          <w:lang w:val="hu-HU" w:eastAsia="hu-HU"/>
        </w:rPr>
        <w:t> NMHH Pécsi Hatósági Iroda</w:t>
      </w:r>
    </w:p>
    <w:p w:rsidR="005A6ECB" w:rsidRDefault="00B72F78">
      <w:pPr>
        <w:spacing w:after="0" w:line="240" w:lineRule="auto"/>
      </w:pPr>
      <w:r>
        <w:rPr>
          <w:rFonts w:ascii="Times New Roman" w:eastAsia="Times New Roman" w:hAnsi="Times New Roman"/>
          <w:sz w:val="24"/>
          <w:szCs w:val="24"/>
          <w:lang w:val="hu-HU" w:eastAsia="hu-HU"/>
        </w:rPr>
        <w:t>Cím: 7624 Pécs, Alkotmány u. 53.</w:t>
      </w:r>
    </w:p>
    <w:p w:rsidR="005A6ECB" w:rsidRDefault="00B72F78">
      <w:pPr>
        <w:spacing w:after="0" w:line="240" w:lineRule="auto"/>
      </w:pPr>
      <w:r>
        <w:rPr>
          <w:rFonts w:ascii="Times New Roman" w:eastAsia="Times New Roman" w:hAnsi="Times New Roman"/>
          <w:sz w:val="24"/>
          <w:szCs w:val="24"/>
          <w:lang w:val="hu-HU" w:eastAsia="hu-HU"/>
        </w:rPr>
        <w:t> Telefon: (+36 72) 508 800</w:t>
      </w:r>
    </w:p>
    <w:p w:rsidR="005A6ECB" w:rsidRDefault="00B72F78">
      <w:pPr>
        <w:spacing w:after="0" w:line="240" w:lineRule="auto"/>
      </w:pPr>
      <w:r>
        <w:rPr>
          <w:rFonts w:ascii="Times New Roman" w:eastAsia="Times New Roman" w:hAnsi="Times New Roman"/>
          <w:sz w:val="24"/>
          <w:szCs w:val="24"/>
          <w:lang w:val="hu-HU" w:eastAsia="hu-HU"/>
        </w:rPr>
        <w:t> </w:t>
      </w:r>
      <w:r>
        <w:rPr>
          <w:rFonts w:ascii="Times New Roman" w:eastAsia="Times New Roman" w:hAnsi="Times New Roman"/>
          <w:sz w:val="24"/>
          <w:szCs w:val="24"/>
          <w:lang w:val="hu-HU" w:eastAsia="hu-HU"/>
        </w:rPr>
        <w:tab/>
        <w:t> </w:t>
      </w:r>
      <w:r>
        <w:rPr>
          <w:rFonts w:ascii="Times New Roman" w:eastAsia="Times New Roman" w:hAnsi="Times New Roman"/>
          <w:sz w:val="24"/>
          <w:szCs w:val="24"/>
          <w:lang w:val="hu-HU" w:eastAsia="hu-HU"/>
        </w:rPr>
        <w:tab/>
        <w:t> </w:t>
      </w:r>
    </w:p>
    <w:p w:rsidR="005A6ECB" w:rsidRDefault="00B72F78">
      <w:pPr>
        <w:spacing w:after="0" w:line="240" w:lineRule="auto"/>
      </w:pPr>
      <w:r>
        <w:rPr>
          <w:rFonts w:ascii="Times New Roman" w:eastAsia="Times New Roman" w:hAnsi="Times New Roman"/>
          <w:sz w:val="24"/>
          <w:szCs w:val="24"/>
          <w:lang w:val="hu-HU" w:eastAsia="hu-HU"/>
        </w:rPr>
        <w:t>  NMHH Soproni Hatósági Iroda</w:t>
      </w:r>
    </w:p>
    <w:p w:rsidR="005A6ECB" w:rsidRDefault="00B72F78">
      <w:pPr>
        <w:spacing w:after="0" w:line="240" w:lineRule="auto"/>
      </w:pPr>
      <w:r>
        <w:rPr>
          <w:rFonts w:ascii="Times New Roman" w:eastAsia="Times New Roman" w:hAnsi="Times New Roman"/>
          <w:sz w:val="24"/>
          <w:szCs w:val="24"/>
          <w:lang w:val="hu-HU" w:eastAsia="hu-HU"/>
        </w:rPr>
        <w:t>Cím: 9400 Sopron, Kossuth L. u. 26.</w:t>
      </w:r>
    </w:p>
    <w:p w:rsidR="005A6ECB" w:rsidRDefault="00B72F78">
      <w:pPr>
        <w:spacing w:after="0" w:line="240" w:lineRule="auto"/>
      </w:pPr>
      <w:r>
        <w:rPr>
          <w:rFonts w:ascii="Times New Roman" w:eastAsia="Times New Roman" w:hAnsi="Times New Roman"/>
          <w:sz w:val="24"/>
          <w:szCs w:val="24"/>
          <w:lang w:val="hu-HU" w:eastAsia="hu-HU"/>
        </w:rPr>
        <w:t> Telefon: (+36 99) 518 500</w:t>
      </w:r>
    </w:p>
    <w:p w:rsidR="005A6ECB" w:rsidRDefault="00B72F78">
      <w:pPr>
        <w:spacing w:after="0" w:line="240" w:lineRule="auto"/>
      </w:pPr>
      <w:r>
        <w:rPr>
          <w:rFonts w:ascii="Times New Roman" w:eastAsia="Times New Roman" w:hAnsi="Times New Roman"/>
          <w:sz w:val="24"/>
          <w:szCs w:val="24"/>
          <w:lang w:val="hu-HU" w:eastAsia="hu-HU"/>
        </w:rPr>
        <w:t> </w:t>
      </w:r>
      <w:r>
        <w:rPr>
          <w:rFonts w:ascii="Times New Roman" w:eastAsia="Times New Roman" w:hAnsi="Times New Roman"/>
          <w:sz w:val="24"/>
          <w:szCs w:val="24"/>
          <w:lang w:val="hu-HU" w:eastAsia="hu-HU"/>
        </w:rPr>
        <w:tab/>
        <w:t> </w:t>
      </w:r>
      <w:r>
        <w:rPr>
          <w:rFonts w:ascii="Times New Roman" w:eastAsia="Times New Roman" w:hAnsi="Times New Roman"/>
          <w:sz w:val="24"/>
          <w:szCs w:val="24"/>
          <w:lang w:val="hu-HU" w:eastAsia="hu-HU"/>
        </w:rPr>
        <w:tab/>
        <w:t> </w:t>
      </w:r>
    </w:p>
    <w:p w:rsidR="005A6ECB" w:rsidRDefault="00B72F78">
      <w:pPr>
        <w:spacing w:after="0" w:line="240" w:lineRule="auto"/>
      </w:pPr>
      <w:r>
        <w:rPr>
          <w:rFonts w:ascii="Times New Roman" w:eastAsia="Times New Roman" w:hAnsi="Times New Roman"/>
          <w:sz w:val="24"/>
          <w:szCs w:val="24"/>
          <w:lang w:val="hu-HU" w:eastAsia="hu-HU"/>
        </w:rPr>
        <w:t>   NMHH Szegedi Hatósági Iroda</w:t>
      </w:r>
    </w:p>
    <w:p w:rsidR="005A6ECB" w:rsidRDefault="00B72F78">
      <w:pPr>
        <w:spacing w:after="0" w:line="240" w:lineRule="auto"/>
      </w:pPr>
      <w:r>
        <w:rPr>
          <w:rFonts w:ascii="Times New Roman" w:eastAsia="Times New Roman" w:hAnsi="Times New Roman"/>
          <w:sz w:val="24"/>
          <w:szCs w:val="24"/>
          <w:lang w:val="hu-HU" w:eastAsia="hu-HU"/>
        </w:rPr>
        <w:t>Cím: 6721 Szeged, Csongrádi sgt. 15.</w:t>
      </w:r>
    </w:p>
    <w:p w:rsidR="005A6ECB" w:rsidRDefault="00B72F78">
      <w:pPr>
        <w:spacing w:after="0" w:line="240" w:lineRule="auto"/>
      </w:pPr>
      <w:r>
        <w:rPr>
          <w:rFonts w:ascii="Times New Roman" w:eastAsia="Times New Roman" w:hAnsi="Times New Roman"/>
          <w:sz w:val="24"/>
          <w:szCs w:val="24"/>
          <w:lang w:val="hu-HU" w:eastAsia="hu-HU"/>
        </w:rPr>
        <w:t> Telefon: (+36 62) 568 300</w:t>
      </w:r>
    </w:p>
    <w:p w:rsidR="005A6ECB" w:rsidRDefault="005A6ECB">
      <w:pPr>
        <w:spacing w:after="0" w:line="240" w:lineRule="auto"/>
        <w:rPr>
          <w:rFonts w:ascii="Times New Roman" w:eastAsia="Times New Roman" w:hAnsi="Times New Roman"/>
          <w:sz w:val="24"/>
          <w:szCs w:val="24"/>
          <w:lang w:val="hu-HU" w:eastAsia="hu-HU"/>
        </w:rPr>
      </w:pP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A panaszok és bejelentések megtételének módját tartalmazó jogszabályok:</w:t>
      </w: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2003. évi C. törvény az elektronikus hírközlésről</w:t>
      </w: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2016. évi CL. törvény az általános közigazgatási rendtartásról</w:t>
      </w:r>
    </w:p>
    <w:p w:rsidR="005A6ECB" w:rsidRDefault="005A6ECB">
      <w:pPr>
        <w:spacing w:after="0" w:line="240" w:lineRule="auto"/>
        <w:rPr>
          <w:rFonts w:ascii="Times New Roman" w:eastAsia="Times New Roman" w:hAnsi="Times New Roman"/>
          <w:sz w:val="24"/>
          <w:szCs w:val="24"/>
          <w:lang w:val="hu-HU" w:eastAsia="hu-HU"/>
        </w:rPr>
      </w:pPr>
    </w:p>
    <w:p w:rsidR="005A6ECB" w:rsidRDefault="00B72F78">
      <w:pPr>
        <w:spacing w:after="0" w:line="240" w:lineRule="auto"/>
        <w:ind w:right="7"/>
        <w:jc w:val="both"/>
      </w:pPr>
      <w:r>
        <w:rPr>
          <w:rFonts w:ascii="Times New Roman" w:eastAsia="Times New Roman" w:hAnsi="Times New Roman"/>
          <w:b/>
          <w:sz w:val="24"/>
          <w:szCs w:val="24"/>
          <w:lang w:val="hu-HU" w:eastAsia="hu-HU"/>
        </w:rPr>
        <w:t>2.</w:t>
      </w:r>
      <w:r>
        <w:rPr>
          <w:rFonts w:ascii="Times New Roman" w:eastAsia="Times New Roman" w:hAnsi="Times New Roman"/>
          <w:sz w:val="24"/>
          <w:szCs w:val="24"/>
          <w:lang w:val="hu-HU" w:eastAsia="hu-HU"/>
        </w:rPr>
        <w:t xml:space="preserve"> </w:t>
      </w:r>
      <w:proofErr w:type="gramStart"/>
      <w:r>
        <w:rPr>
          <w:rFonts w:ascii="Times New Roman" w:eastAsia="Times New Roman" w:hAnsi="Times New Roman"/>
          <w:b/>
          <w:sz w:val="24"/>
          <w:szCs w:val="24"/>
          <w:lang w:val="hu-HU" w:eastAsia="hu-HU"/>
        </w:rPr>
        <w:t xml:space="preserve">Az elektronikus hírközlési szolgáltatást igénybe vevő felhasználókat, előfizetőket, nézőket, hallgatókat, fogyasztókat megillető, elektronikus hírközléssel kapcsolatos méltánylást érdemlő érdekek érvényesülésének elősegítése érdekében, valamint valamely elektronikus hírközlési szolgáltatás nyújtásával kapcsolatos olyan magatartás észlelése esetén, amely az elektronikus hírközlési szolgáltatásra vonatkozó szabály megsértésének nem minősül, illetve nem tartozik a Médiatanács, az Elnök vagy a Hivatal hatáskörébe, </w:t>
      </w:r>
      <w:r>
        <w:rPr>
          <w:rFonts w:ascii="Times New Roman" w:eastAsia="Times New Roman" w:hAnsi="Times New Roman"/>
          <w:b/>
          <w:sz w:val="24"/>
          <w:szCs w:val="24"/>
          <w:lang w:val="hu-HU" w:eastAsia="hu-HU"/>
        </w:rPr>
        <w:lastRenderedPageBreak/>
        <w:t>de az elektronikus hírközlési szolgáltatást igénybe vevő felhasználók, előfizetők, fogyasztók</w:t>
      </w:r>
      <w:proofErr w:type="gramEnd"/>
      <w:r>
        <w:rPr>
          <w:rFonts w:ascii="Times New Roman" w:eastAsia="Times New Roman" w:hAnsi="Times New Roman"/>
          <w:b/>
          <w:sz w:val="24"/>
          <w:szCs w:val="24"/>
          <w:lang w:val="hu-HU" w:eastAsia="hu-HU"/>
        </w:rPr>
        <w:t xml:space="preserve">, </w:t>
      </w:r>
      <w:proofErr w:type="gramStart"/>
      <w:r>
        <w:rPr>
          <w:rFonts w:ascii="Times New Roman" w:eastAsia="Times New Roman" w:hAnsi="Times New Roman"/>
          <w:b/>
          <w:sz w:val="24"/>
          <w:szCs w:val="24"/>
          <w:lang w:val="hu-HU" w:eastAsia="hu-HU"/>
        </w:rPr>
        <w:t>valamint</w:t>
      </w:r>
      <w:proofErr w:type="gramEnd"/>
      <w:r>
        <w:rPr>
          <w:rFonts w:ascii="Times New Roman" w:eastAsia="Times New Roman" w:hAnsi="Times New Roman"/>
          <w:b/>
          <w:sz w:val="24"/>
          <w:szCs w:val="24"/>
          <w:lang w:val="hu-HU" w:eastAsia="hu-HU"/>
        </w:rPr>
        <w:t xml:space="preserve"> a nézők vagy hallgatók </w:t>
      </w:r>
      <w:proofErr w:type="spellStart"/>
      <w:r>
        <w:rPr>
          <w:rFonts w:ascii="Times New Roman" w:eastAsia="Times New Roman" w:hAnsi="Times New Roman"/>
          <w:b/>
          <w:sz w:val="24"/>
          <w:szCs w:val="24"/>
          <w:lang w:val="hu-HU" w:eastAsia="hu-HU"/>
        </w:rPr>
        <w:t>méltányolandó</w:t>
      </w:r>
      <w:proofErr w:type="spellEnd"/>
      <w:r>
        <w:rPr>
          <w:rFonts w:ascii="Times New Roman" w:eastAsia="Times New Roman" w:hAnsi="Times New Roman"/>
          <w:b/>
          <w:sz w:val="24"/>
          <w:szCs w:val="24"/>
          <w:lang w:val="hu-HU" w:eastAsia="hu-HU"/>
        </w:rPr>
        <w:t xml:space="preserve"> érdekének sérelmét okozza vagy okozhatja a Média- és Hírközlési Biztoshoz: </w:t>
      </w: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Mttv</w:t>
      </w:r>
      <w:proofErr w:type="spellEnd"/>
      <w:r>
        <w:rPr>
          <w:rFonts w:ascii="Times New Roman" w:eastAsia="Times New Roman" w:hAnsi="Times New Roman"/>
          <w:sz w:val="24"/>
          <w:szCs w:val="24"/>
          <w:lang w:val="hu-HU" w:eastAsia="hu-HU"/>
        </w:rPr>
        <w:t>. 139.§ (1) és 140.§ (1)]</w:t>
      </w:r>
    </w:p>
    <w:p w:rsidR="005A6ECB" w:rsidRDefault="005A6ECB">
      <w:pPr>
        <w:spacing w:after="0" w:line="240" w:lineRule="auto"/>
        <w:ind w:left="57"/>
        <w:jc w:val="both"/>
        <w:rPr>
          <w:rFonts w:ascii="Times New Roman" w:eastAsia="Times New Roman" w:hAnsi="Times New Roman"/>
          <w:sz w:val="24"/>
          <w:szCs w:val="24"/>
          <w:lang w:val="hu-HU" w:eastAsia="hu-HU"/>
        </w:rPr>
      </w:pPr>
    </w:p>
    <w:p w:rsidR="005A6ECB" w:rsidRDefault="00B72F78">
      <w:pPr>
        <w:spacing w:after="0" w:line="240" w:lineRule="auto"/>
        <w:ind w:left="57"/>
      </w:pPr>
      <w:r>
        <w:rPr>
          <w:rFonts w:ascii="Times New Roman" w:eastAsia="Times New Roman" w:hAnsi="Times New Roman"/>
          <w:sz w:val="24"/>
          <w:szCs w:val="24"/>
          <w:lang w:val="hu-HU" w:eastAsia="hu-HU"/>
        </w:rPr>
        <w:t>Média- és Hírközlési Biztos</w:t>
      </w:r>
    </w:p>
    <w:p w:rsidR="005A6ECB" w:rsidRDefault="00B72F78">
      <w:pPr>
        <w:spacing w:after="0" w:line="240" w:lineRule="auto"/>
        <w:ind w:firstLine="57"/>
      </w:pPr>
      <w:r>
        <w:rPr>
          <w:rFonts w:ascii="Times New Roman" w:eastAsia="Times New Roman" w:hAnsi="Times New Roman"/>
          <w:sz w:val="24"/>
          <w:szCs w:val="24"/>
          <w:lang w:val="hu-HU" w:eastAsia="hu-HU"/>
        </w:rPr>
        <w:t>Cím: 1088 Budapest, Reviczky utca 5.</w:t>
      </w:r>
    </w:p>
    <w:p w:rsidR="005A6ECB" w:rsidRDefault="00B72F78">
      <w:pPr>
        <w:spacing w:after="0" w:line="240" w:lineRule="auto"/>
        <w:ind w:left="57"/>
      </w:pPr>
      <w:r>
        <w:rPr>
          <w:rFonts w:ascii="Times New Roman" w:eastAsia="Times New Roman" w:hAnsi="Times New Roman"/>
          <w:sz w:val="24"/>
          <w:szCs w:val="24"/>
          <w:lang w:val="hu-HU" w:eastAsia="hu-HU"/>
        </w:rPr>
        <w:t>Postacím: 1433 Budapest, Pf. 198.</w:t>
      </w:r>
    </w:p>
    <w:p w:rsidR="005A6ECB" w:rsidRDefault="00B72F78">
      <w:pPr>
        <w:spacing w:after="0" w:line="240" w:lineRule="auto"/>
      </w:pPr>
      <w:r>
        <w:rPr>
          <w:rFonts w:ascii="Times New Roman" w:eastAsia="Times New Roman" w:hAnsi="Times New Roman"/>
          <w:sz w:val="24"/>
          <w:szCs w:val="24"/>
          <w:lang w:val="hu-HU" w:eastAsia="hu-HU"/>
        </w:rPr>
        <w:t xml:space="preserve"> Telefon:  (+36 1) 429 8644  Fax: (+36 1) 429 8761 </w:t>
      </w:r>
    </w:p>
    <w:p w:rsidR="005A6ECB" w:rsidRDefault="00B72F78">
      <w:pPr>
        <w:spacing w:after="0" w:line="240" w:lineRule="auto"/>
      </w:pPr>
      <w:proofErr w:type="gramStart"/>
      <w:r>
        <w:rPr>
          <w:rFonts w:ascii="Times New Roman" w:eastAsia="Times New Roman" w:hAnsi="Times New Roman"/>
          <w:sz w:val="24"/>
          <w:szCs w:val="24"/>
          <w:lang w:val="hu-HU" w:eastAsia="hu-HU"/>
        </w:rPr>
        <w:t>web</w:t>
      </w:r>
      <w:proofErr w:type="gramEnd"/>
      <w:r>
        <w:rPr>
          <w:rFonts w:ascii="Times New Roman" w:eastAsia="Times New Roman" w:hAnsi="Times New Roman"/>
          <w:sz w:val="24"/>
          <w:szCs w:val="24"/>
          <w:lang w:val="hu-HU" w:eastAsia="hu-HU"/>
        </w:rPr>
        <w:t>: http://www.mediaeshirkozlesibiztos.hu/</w:t>
      </w:r>
    </w:p>
    <w:p w:rsidR="005A6ECB" w:rsidRDefault="005A6ECB">
      <w:pPr>
        <w:tabs>
          <w:tab w:val="left" w:pos="210"/>
          <w:tab w:val="left" w:pos="5713"/>
          <w:tab w:val="left" w:pos="9381"/>
        </w:tabs>
        <w:spacing w:after="0" w:line="240" w:lineRule="auto"/>
        <w:ind w:left="60"/>
        <w:rPr>
          <w:rFonts w:ascii="Times New Roman" w:eastAsia="Times New Roman" w:hAnsi="Times New Roman"/>
          <w:b/>
          <w:bCs/>
          <w:sz w:val="24"/>
          <w:szCs w:val="24"/>
          <w:lang w:val="hu-HU" w:eastAsia="hu-HU"/>
        </w:rPr>
      </w:pPr>
    </w:p>
    <w:p w:rsidR="005A6ECB" w:rsidRDefault="00B72F78">
      <w:pPr>
        <w:tabs>
          <w:tab w:val="left" w:pos="210"/>
          <w:tab w:val="left" w:pos="5713"/>
          <w:tab w:val="left" w:pos="9381"/>
        </w:tabs>
        <w:spacing w:after="0" w:line="240" w:lineRule="auto"/>
        <w:ind w:left="60"/>
      </w:pPr>
      <w:r>
        <w:rPr>
          <w:rFonts w:ascii="Times New Roman" w:eastAsia="Times New Roman" w:hAnsi="Times New Roman"/>
          <w:b/>
          <w:bCs/>
          <w:sz w:val="24"/>
          <w:szCs w:val="24"/>
          <w:lang w:val="hu-HU" w:eastAsia="hu-HU"/>
        </w:rPr>
        <w:t>A panaszok és bejelentések megtételének módját tartalmazó jogszabályok:</w:t>
      </w: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2003. évi C. törvény az elektronikus hírközlésről</w:t>
      </w: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 xml:space="preserve">2010. évi CLXXXV. törvény a médiaszolgáltatásokról és a tömegkommunikációról </w:t>
      </w:r>
    </w:p>
    <w:p w:rsidR="005A6ECB" w:rsidRDefault="00B72F78">
      <w:pPr>
        <w:tabs>
          <w:tab w:val="left" w:pos="210"/>
          <w:tab w:val="left" w:pos="5713"/>
          <w:tab w:val="left" w:pos="9381"/>
        </w:tabs>
        <w:spacing w:after="0" w:line="240" w:lineRule="auto"/>
        <w:ind w:left="60"/>
      </w:pPr>
      <w:r>
        <w:rPr>
          <w:rFonts w:ascii="Times New Roman" w:eastAsia="Times New Roman" w:hAnsi="Times New Roman"/>
          <w:sz w:val="24"/>
          <w:szCs w:val="24"/>
          <w:lang w:val="hu-HU" w:eastAsia="hu-HU"/>
        </w:rPr>
        <w:t>2016. évi CL. törvény az általános közigazgatási rendtartásról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ind w:right="7"/>
        <w:jc w:val="both"/>
      </w:pPr>
      <w:r>
        <w:rPr>
          <w:rFonts w:ascii="Times New Roman" w:eastAsia="Times New Roman" w:hAnsi="Times New Roman"/>
          <w:b/>
          <w:sz w:val="24"/>
          <w:szCs w:val="24"/>
          <w:lang w:val="hu-HU" w:eastAsia="hu-HU"/>
        </w:rPr>
        <w:t>3.</w:t>
      </w:r>
      <w:r>
        <w:rPr>
          <w:rFonts w:ascii="Times New Roman" w:eastAsia="Times New Roman" w:hAnsi="Times New Roman"/>
          <w:sz w:val="24"/>
          <w:szCs w:val="24"/>
          <w:lang w:val="hu-HU" w:eastAsia="hu-HU"/>
        </w:rPr>
        <w:t xml:space="preserve"> </w:t>
      </w:r>
      <w:r>
        <w:rPr>
          <w:rFonts w:ascii="Times New Roman" w:eastAsia="Times New Roman" w:hAnsi="Times New Roman"/>
          <w:b/>
          <w:sz w:val="24"/>
          <w:szCs w:val="24"/>
          <w:lang w:val="hu-HU" w:eastAsia="hu-HU"/>
        </w:rPr>
        <w:t xml:space="preserve">Az ügyfélszolgálattal, az előfizetői számlapanaszok elektronikus hírközlési szolgáltató általi intézésének rendjével kezelésével, a számla tartalmával kapcsolatban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w:t>
      </w:r>
      <w:proofErr w:type="spellStart"/>
      <w:r>
        <w:rPr>
          <w:rFonts w:ascii="Times New Roman" w:eastAsia="Times New Roman" w:hAnsi="Times New Roman"/>
          <w:b/>
          <w:sz w:val="24"/>
          <w:szCs w:val="24"/>
          <w:lang w:val="hu-HU" w:eastAsia="hu-HU"/>
        </w:rPr>
        <w:t>ban</w:t>
      </w:r>
      <w:proofErr w:type="spellEnd"/>
      <w:r>
        <w:rPr>
          <w:rFonts w:ascii="Times New Roman" w:eastAsia="Times New Roman" w:hAnsi="Times New Roman"/>
          <w:b/>
          <w:sz w:val="24"/>
          <w:szCs w:val="24"/>
          <w:lang w:val="hu-HU" w:eastAsia="hu-HU"/>
        </w:rPr>
        <w:t xml:space="preserve"> vagy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 xml:space="preserve">. </w:t>
      </w:r>
      <w:proofErr w:type="gramStart"/>
      <w:r>
        <w:rPr>
          <w:rFonts w:ascii="Times New Roman" w:eastAsia="Times New Roman" w:hAnsi="Times New Roman"/>
          <w:b/>
          <w:sz w:val="24"/>
          <w:szCs w:val="24"/>
          <w:lang w:val="hu-HU" w:eastAsia="hu-HU"/>
        </w:rPr>
        <w:t>végrehajtására</w:t>
      </w:r>
      <w:proofErr w:type="gramEnd"/>
      <w:r>
        <w:rPr>
          <w:rFonts w:ascii="Times New Roman" w:eastAsia="Times New Roman" w:hAnsi="Times New Roman"/>
          <w:b/>
          <w:sz w:val="24"/>
          <w:szCs w:val="24"/>
          <w:lang w:val="hu-HU" w:eastAsia="hu-HU"/>
        </w:rPr>
        <w:t xml:space="preserve"> kibocsátott jogszabályban meghatározott rendelkezések fogyasztókkal szembeni megsértése, valamint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 xml:space="preserve">. 129. § (2) bekezdésében, 130. § (1) bekezdés második mondatában, 130. § (2) bekezdésében, 132. § (4) bekezdésében, 134. § (14) bekezdésének első mondatában, 144. § (1) bekezdésében vagy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 xml:space="preserve">. </w:t>
      </w:r>
      <w:proofErr w:type="gramStart"/>
      <w:r>
        <w:rPr>
          <w:rFonts w:ascii="Times New Roman" w:eastAsia="Times New Roman" w:hAnsi="Times New Roman"/>
          <w:b/>
          <w:sz w:val="24"/>
          <w:szCs w:val="24"/>
          <w:lang w:val="hu-HU" w:eastAsia="hu-HU"/>
        </w:rPr>
        <w:t>végrehajtására</w:t>
      </w:r>
      <w:proofErr w:type="gramEnd"/>
      <w:r>
        <w:rPr>
          <w:rFonts w:ascii="Times New Roman" w:eastAsia="Times New Roman" w:hAnsi="Times New Roman"/>
          <w:b/>
          <w:sz w:val="24"/>
          <w:szCs w:val="24"/>
          <w:lang w:val="hu-HU" w:eastAsia="hu-HU"/>
        </w:rPr>
        <w:t xml:space="preserve">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továbbá a fogyasztókkal szembeni tisztességtelen kereskedelmi gyakorlat tilalmának megsértése esetén (természetes személy ügyében) </w:t>
      </w: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Fttv</w:t>
      </w:r>
      <w:proofErr w:type="spellEnd"/>
      <w:r>
        <w:rPr>
          <w:rFonts w:ascii="Times New Roman" w:eastAsia="Times New Roman" w:hAnsi="Times New Roman"/>
          <w:sz w:val="24"/>
          <w:szCs w:val="24"/>
          <w:lang w:val="hu-HU" w:eastAsia="hu-HU"/>
        </w:rPr>
        <w:t xml:space="preserve">. 10.§ (1)], a 387/2016.(XII.2.) Korm.sz. </w:t>
      </w:r>
      <w:proofErr w:type="gramStart"/>
      <w:r>
        <w:rPr>
          <w:rFonts w:ascii="Times New Roman" w:eastAsia="Times New Roman" w:hAnsi="Times New Roman"/>
          <w:sz w:val="24"/>
          <w:szCs w:val="24"/>
          <w:lang w:val="hu-HU" w:eastAsia="hu-HU"/>
        </w:rPr>
        <w:t>rendelet</w:t>
      </w:r>
      <w:proofErr w:type="gramEnd"/>
      <w:r>
        <w:rPr>
          <w:rFonts w:ascii="Times New Roman" w:eastAsia="Times New Roman" w:hAnsi="Times New Roman"/>
          <w:sz w:val="24"/>
          <w:szCs w:val="24"/>
          <w:lang w:val="hu-HU" w:eastAsia="hu-HU"/>
        </w:rPr>
        <w:t xml:space="preserve"> szerinti illetékességi szabályok szerint:</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5A6ECB">
      <w:pPr>
        <w:spacing w:after="0" w:line="240" w:lineRule="auto"/>
        <w:rPr>
          <w:rFonts w:ascii="Times New Roman" w:eastAsia="Times New Roman" w:hAnsi="Times New Roman"/>
          <w:color w:val="FF0000"/>
          <w:sz w:val="24"/>
          <w:szCs w:val="24"/>
          <w:lang w:val="hu-HU" w:eastAsia="hu-HU"/>
        </w:rPr>
      </w:pPr>
    </w:p>
    <w:p w:rsidR="005A6ECB" w:rsidRDefault="00B72F78">
      <w:pPr>
        <w:spacing w:after="0" w:line="240" w:lineRule="auto"/>
      </w:pPr>
      <w:r>
        <w:rPr>
          <w:rFonts w:ascii="Times New Roman" w:eastAsia="Times New Roman" w:hAnsi="Times New Roman"/>
          <w:b/>
          <w:sz w:val="24"/>
          <w:szCs w:val="24"/>
          <w:lang w:val="hu-HU" w:eastAsia="hu-HU"/>
        </w:rPr>
        <w:t>Budapest Főváros Kormányhivatala</w:t>
      </w:r>
    </w:p>
    <w:p w:rsidR="005A6ECB" w:rsidRDefault="00B72F78">
      <w:pPr>
        <w:spacing w:after="0" w:line="240" w:lineRule="auto"/>
      </w:pPr>
      <w:r>
        <w:rPr>
          <w:rFonts w:ascii="Times New Roman" w:eastAsia="Times New Roman" w:hAnsi="Times New Roman"/>
          <w:sz w:val="24"/>
          <w:szCs w:val="24"/>
          <w:lang w:val="hu-HU" w:eastAsia="hu-HU"/>
        </w:rPr>
        <w:t>Fogyasztóvédelmi Főosztály</w:t>
      </w:r>
    </w:p>
    <w:p w:rsidR="005A6ECB" w:rsidRDefault="00B72F78">
      <w:pPr>
        <w:spacing w:after="0" w:line="240" w:lineRule="auto"/>
      </w:pPr>
      <w:r>
        <w:rPr>
          <w:rFonts w:ascii="Times New Roman" w:eastAsia="Times New Roman" w:hAnsi="Times New Roman"/>
          <w:sz w:val="24"/>
          <w:szCs w:val="24"/>
          <w:lang w:val="hu-HU" w:eastAsia="hu-HU"/>
        </w:rPr>
        <w:t>Cím: 1051 Budapest, Sas u. 19. III. em.</w:t>
      </w:r>
    </w:p>
    <w:p w:rsidR="005A6ECB" w:rsidRDefault="00B72F78">
      <w:pPr>
        <w:spacing w:after="0" w:line="240" w:lineRule="auto"/>
      </w:pPr>
      <w:r>
        <w:rPr>
          <w:rFonts w:ascii="Times New Roman" w:eastAsia="Times New Roman" w:hAnsi="Times New Roman"/>
          <w:sz w:val="24"/>
          <w:szCs w:val="24"/>
          <w:lang w:val="hu-HU" w:eastAsia="hu-HU"/>
        </w:rPr>
        <w:t>Telefon: (1) 450-2598</w:t>
      </w:r>
    </w:p>
    <w:p w:rsidR="005A6ECB" w:rsidRDefault="00B72F78">
      <w:pPr>
        <w:spacing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 xml:space="preserve">E-mail: </w:t>
      </w:r>
      <w:hyperlink r:id="rId7" w:history="1">
        <w:r>
          <w:rPr>
            <w:rStyle w:val="Hiperhivatkozs"/>
            <w:rFonts w:ascii="Times New Roman" w:eastAsia="Times New Roman" w:hAnsi="Times New Roman"/>
            <w:color w:val="0000FF"/>
            <w:sz w:val="24"/>
            <w:szCs w:val="24"/>
            <w:lang w:val="hu-HU" w:eastAsia="hu-HU"/>
          </w:rPr>
          <w:t>fogyved_kmf_budapest@bfkh.gov.hu</w:t>
        </w:r>
      </w:hyperlink>
    </w:p>
    <w:p w:rsidR="005A6ECB" w:rsidRDefault="005A6ECB">
      <w:pPr>
        <w:spacing w:after="0" w:line="240" w:lineRule="auto"/>
        <w:rPr>
          <w:rFonts w:ascii="Times New Roman" w:eastAsia="Times New Roman" w:hAnsi="Times New Roman"/>
          <w:sz w:val="24"/>
          <w:szCs w:val="24"/>
          <w:lang w:val="hu-HU" w:eastAsia="hu-HU"/>
        </w:rPr>
      </w:pPr>
    </w:p>
    <w:p w:rsidR="005A6ECB" w:rsidRDefault="00B72F78">
      <w:pPr>
        <w:spacing w:after="0" w:line="240" w:lineRule="auto"/>
      </w:pPr>
      <w:r>
        <w:rPr>
          <w:rFonts w:ascii="Times New Roman" w:eastAsia="Times New Roman" w:hAnsi="Times New Roman"/>
          <w:b/>
          <w:sz w:val="24"/>
          <w:szCs w:val="24"/>
          <w:lang w:val="hu-HU" w:eastAsia="hu-HU"/>
        </w:rPr>
        <w:t>Komárom-Esztergom Megyei Kormányhivatal</w:t>
      </w:r>
    </w:p>
    <w:p w:rsidR="005A6ECB" w:rsidRDefault="00B72F78">
      <w:pPr>
        <w:spacing w:after="0" w:line="240" w:lineRule="auto"/>
      </w:pPr>
      <w:r>
        <w:rPr>
          <w:rFonts w:ascii="Times New Roman" w:eastAsia="Times New Roman" w:hAnsi="Times New Roman"/>
          <w:sz w:val="24"/>
          <w:szCs w:val="24"/>
          <w:lang w:val="hu-HU" w:eastAsia="hu-HU"/>
        </w:rPr>
        <w:t>Közlekedési, Műszaki Engedélyezési és Fogyasztóvédelmi Főosztály</w:t>
      </w:r>
    </w:p>
    <w:p w:rsidR="005A6ECB" w:rsidRDefault="00B72F78">
      <w:pPr>
        <w:spacing w:after="0" w:line="240" w:lineRule="auto"/>
      </w:pPr>
      <w:r>
        <w:rPr>
          <w:rFonts w:ascii="Times New Roman" w:eastAsia="Times New Roman" w:hAnsi="Times New Roman"/>
          <w:sz w:val="24"/>
          <w:szCs w:val="24"/>
          <w:lang w:val="hu-HU" w:eastAsia="hu-HU"/>
        </w:rPr>
        <w:t>Fogyasztóvédelmi Osztály</w:t>
      </w:r>
    </w:p>
    <w:p w:rsidR="005A6ECB" w:rsidRDefault="00B72F78">
      <w:pPr>
        <w:spacing w:after="0" w:line="240" w:lineRule="auto"/>
      </w:pPr>
      <w:r>
        <w:rPr>
          <w:rFonts w:ascii="Times New Roman" w:eastAsia="Times New Roman" w:hAnsi="Times New Roman"/>
          <w:sz w:val="24"/>
          <w:szCs w:val="24"/>
          <w:lang w:val="hu-HU" w:eastAsia="hu-HU"/>
        </w:rPr>
        <w:t>Cím: 2800 Tatabánya, Bárdos L. u.2.</w:t>
      </w:r>
    </w:p>
    <w:p w:rsidR="005A6ECB" w:rsidRDefault="00B72F78">
      <w:pPr>
        <w:spacing w:after="0" w:line="240" w:lineRule="auto"/>
      </w:pPr>
      <w:r>
        <w:rPr>
          <w:rFonts w:ascii="Times New Roman" w:eastAsia="Times New Roman" w:hAnsi="Times New Roman"/>
          <w:sz w:val="24"/>
          <w:szCs w:val="24"/>
          <w:lang w:val="hu-HU" w:eastAsia="hu-HU"/>
        </w:rPr>
        <w:t>Telefon: (34) 309-303</w:t>
      </w:r>
    </w:p>
    <w:p w:rsidR="005A6ECB" w:rsidRDefault="00B72F78">
      <w:pPr>
        <w:spacing w:after="0" w:line="240" w:lineRule="auto"/>
      </w:pPr>
      <w:r>
        <w:rPr>
          <w:rFonts w:ascii="Times New Roman" w:eastAsia="Times New Roman" w:hAnsi="Times New Roman"/>
          <w:sz w:val="24"/>
          <w:szCs w:val="24"/>
          <w:lang w:val="hu-HU" w:eastAsia="hu-HU"/>
        </w:rPr>
        <w:t>Fax: (34) 309-302</w:t>
      </w:r>
    </w:p>
    <w:p w:rsidR="005A6ECB" w:rsidRDefault="00B72F78">
      <w:pPr>
        <w:spacing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 xml:space="preserve">E-mail: </w:t>
      </w:r>
      <w:hyperlink r:id="rId8" w:history="1">
        <w:r>
          <w:rPr>
            <w:rStyle w:val="Hiperhivatkozs"/>
            <w:rFonts w:ascii="Times New Roman" w:eastAsia="Times New Roman" w:hAnsi="Times New Roman"/>
            <w:color w:val="0000FF"/>
            <w:sz w:val="24"/>
            <w:szCs w:val="24"/>
            <w:lang w:val="hu-HU" w:eastAsia="hu-HU"/>
          </w:rPr>
          <w:t>fogyasztovedelem.meff@komarom.gov.hu</w:t>
        </w:r>
      </w:hyperlink>
    </w:p>
    <w:p w:rsidR="005A6ECB" w:rsidRDefault="005A6ECB">
      <w:pPr>
        <w:spacing w:after="0" w:line="240" w:lineRule="auto"/>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panaszok és bejelentések megtételének módját tartalmazó jogszabályok:</w:t>
      </w:r>
    </w:p>
    <w:p w:rsidR="005A6ECB" w:rsidRDefault="00B72F78">
      <w:pPr>
        <w:spacing w:after="0" w:line="240" w:lineRule="auto"/>
        <w:jc w:val="both"/>
      </w:pPr>
      <w:r>
        <w:rPr>
          <w:rFonts w:ascii="Times New Roman" w:eastAsia="Times New Roman" w:hAnsi="Times New Roman"/>
          <w:sz w:val="24"/>
          <w:szCs w:val="24"/>
          <w:lang w:val="hu-HU" w:eastAsia="hu-HU"/>
        </w:rPr>
        <w:t>1997. évi CLV. törvény a fogyasztóvédelemről</w:t>
      </w:r>
    </w:p>
    <w:p w:rsidR="005A6ECB" w:rsidRDefault="00B72F78">
      <w:pPr>
        <w:spacing w:after="0" w:line="240" w:lineRule="auto"/>
        <w:jc w:val="both"/>
      </w:pPr>
      <w:r>
        <w:rPr>
          <w:rFonts w:ascii="Times New Roman" w:eastAsia="Times New Roman" w:hAnsi="Times New Roman"/>
          <w:sz w:val="24"/>
          <w:szCs w:val="24"/>
          <w:lang w:val="hu-HU" w:eastAsia="hu-HU"/>
        </w:rPr>
        <w:t xml:space="preserve">2008. évi XLVII. törvény a fogyasztókkal szembeni tisztességtelen kereskedelmi gyakorlat tilalmáról </w:t>
      </w:r>
    </w:p>
    <w:p w:rsidR="005A6ECB" w:rsidRDefault="00B72F78">
      <w:pPr>
        <w:spacing w:after="0" w:line="240" w:lineRule="auto"/>
        <w:jc w:val="both"/>
      </w:pPr>
      <w:r>
        <w:rPr>
          <w:rFonts w:ascii="Times New Roman" w:eastAsia="Times New Roman" w:hAnsi="Times New Roman"/>
          <w:sz w:val="24"/>
          <w:szCs w:val="24"/>
          <w:lang w:val="hu-HU" w:eastAsia="hu-HU"/>
        </w:rPr>
        <w:t>2003. évi C. törvény az elektronikus hírközlésről</w:t>
      </w:r>
    </w:p>
    <w:p w:rsidR="005A6ECB" w:rsidRDefault="00B72F78">
      <w:pPr>
        <w:tabs>
          <w:tab w:val="left" w:pos="210"/>
          <w:tab w:val="left" w:pos="5713"/>
          <w:tab w:val="left" w:pos="9381"/>
        </w:tabs>
        <w:spacing w:after="0" w:line="240" w:lineRule="auto"/>
      </w:pPr>
      <w:r>
        <w:rPr>
          <w:rFonts w:ascii="Times New Roman" w:eastAsia="Times New Roman" w:hAnsi="Times New Roman"/>
          <w:sz w:val="24"/>
          <w:szCs w:val="24"/>
          <w:lang w:val="hu-HU" w:eastAsia="hu-HU"/>
        </w:rPr>
        <w:t>2016. évi CL. törvény az általános közigazgatási rendtartásról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b/>
          <w:sz w:val="24"/>
          <w:szCs w:val="24"/>
          <w:lang w:val="hu-HU" w:eastAsia="hu-HU"/>
        </w:rPr>
        <w:t xml:space="preserve">4. A szolgáltatónak a tisztességtelen piaci magatartás és a versenykorlátozás tilalmáról szóló 1996. évi LVII. törvénybe ütköző magatartása, valamint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 xml:space="preserve">. </w:t>
      </w:r>
      <w:proofErr w:type="gramStart"/>
      <w:r>
        <w:rPr>
          <w:rFonts w:ascii="Times New Roman" w:eastAsia="Times New Roman" w:hAnsi="Times New Roman"/>
          <w:b/>
          <w:sz w:val="24"/>
          <w:szCs w:val="24"/>
          <w:lang w:val="hu-HU" w:eastAsia="hu-HU"/>
        </w:rPr>
        <w:t>vagy</w:t>
      </w:r>
      <w:proofErr w:type="gramEnd"/>
      <w:r>
        <w:rPr>
          <w:rFonts w:ascii="Times New Roman" w:eastAsia="Times New Roman" w:hAnsi="Times New Roman"/>
          <w:b/>
          <w:sz w:val="24"/>
          <w:szCs w:val="24"/>
          <w:lang w:val="hu-HU" w:eastAsia="hu-HU"/>
        </w:rPr>
        <w:t xml:space="preserve"> az </w:t>
      </w:r>
      <w:proofErr w:type="spellStart"/>
      <w:r>
        <w:rPr>
          <w:rFonts w:ascii="Times New Roman" w:eastAsia="Times New Roman" w:hAnsi="Times New Roman"/>
          <w:b/>
          <w:sz w:val="24"/>
          <w:szCs w:val="24"/>
          <w:lang w:val="hu-HU" w:eastAsia="hu-HU"/>
        </w:rPr>
        <w:t>Eht</w:t>
      </w:r>
      <w:proofErr w:type="spellEnd"/>
      <w:r>
        <w:rPr>
          <w:rFonts w:ascii="Times New Roman" w:eastAsia="Times New Roman" w:hAnsi="Times New Roman"/>
          <w:b/>
          <w:sz w:val="24"/>
          <w:szCs w:val="24"/>
          <w:lang w:val="hu-HU" w:eastAsia="hu-HU"/>
        </w:rPr>
        <w:t xml:space="preserve">. </w:t>
      </w:r>
      <w:proofErr w:type="gramStart"/>
      <w:r>
        <w:rPr>
          <w:rFonts w:ascii="Times New Roman" w:eastAsia="Times New Roman" w:hAnsi="Times New Roman"/>
          <w:b/>
          <w:sz w:val="24"/>
          <w:szCs w:val="24"/>
          <w:lang w:val="hu-HU" w:eastAsia="hu-HU"/>
        </w:rPr>
        <w:t>végrehajtására</w:t>
      </w:r>
      <w:proofErr w:type="gramEnd"/>
      <w:r>
        <w:rPr>
          <w:rFonts w:ascii="Times New Roman" w:eastAsia="Times New Roman" w:hAnsi="Times New Roman"/>
          <w:b/>
          <w:sz w:val="24"/>
          <w:szCs w:val="24"/>
          <w:lang w:val="hu-HU" w:eastAsia="hu-HU"/>
        </w:rPr>
        <w:t xml:space="preserve">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w:t>
      </w:r>
      <w:r>
        <w:rPr>
          <w:rFonts w:ascii="Times New Roman" w:eastAsia="Times New Roman" w:hAnsi="Times New Roman"/>
          <w:sz w:val="24"/>
          <w:szCs w:val="24"/>
          <w:lang w:val="hu-HU" w:eastAsia="hu-HU"/>
        </w:rPr>
        <w:t xml:space="preserve">[Tpvt. 45.§, </w:t>
      </w:r>
      <w:proofErr w:type="spellStart"/>
      <w:r>
        <w:rPr>
          <w:rFonts w:ascii="Times New Roman" w:eastAsia="Times New Roman" w:hAnsi="Times New Roman"/>
          <w:sz w:val="24"/>
          <w:szCs w:val="24"/>
          <w:lang w:val="hu-HU" w:eastAsia="hu-HU"/>
        </w:rPr>
        <w:t>Fttv</w:t>
      </w:r>
      <w:proofErr w:type="spellEnd"/>
      <w:r>
        <w:rPr>
          <w:rFonts w:ascii="Times New Roman" w:eastAsia="Times New Roman" w:hAnsi="Times New Roman"/>
          <w:sz w:val="24"/>
          <w:szCs w:val="24"/>
          <w:lang w:val="hu-HU" w:eastAsia="hu-HU"/>
        </w:rPr>
        <w:t>. 10.§ (3)]</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Gazdasági Versenyhivatal</w:t>
      </w:r>
    </w:p>
    <w:p w:rsidR="005A6ECB" w:rsidRDefault="00B72F78">
      <w:pPr>
        <w:spacing w:after="0" w:line="240" w:lineRule="auto"/>
        <w:jc w:val="both"/>
      </w:pPr>
      <w:r>
        <w:rPr>
          <w:rFonts w:ascii="Times New Roman" w:eastAsia="Times New Roman" w:hAnsi="Times New Roman"/>
          <w:sz w:val="24"/>
          <w:szCs w:val="24"/>
          <w:lang w:val="hu-HU" w:eastAsia="hu-HU"/>
        </w:rPr>
        <w:t>1054 Budapest V, Alkotmány u. 5. (levélcím: 1391 Budapest 62. Pf.: 211.) Tel: (1) 472-8900, E-mail: ugyfelszolgalat@gvh.hu</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panaszok és bejelentések megtételének módját tartalmazó jogszabályok:</w:t>
      </w:r>
    </w:p>
    <w:p w:rsidR="005A6ECB" w:rsidRDefault="00B72F78">
      <w:pPr>
        <w:spacing w:after="0" w:line="240" w:lineRule="auto"/>
        <w:jc w:val="both"/>
      </w:pPr>
      <w:r>
        <w:rPr>
          <w:rFonts w:ascii="Times New Roman" w:eastAsia="Times New Roman" w:hAnsi="Times New Roman"/>
          <w:sz w:val="24"/>
          <w:szCs w:val="24"/>
          <w:lang w:val="hu-HU" w:eastAsia="hu-HU"/>
        </w:rPr>
        <w:t>1996. évi LVII. törvény a tisztességtelen piaci magatartás és versenykorlátozás tilalmáról</w:t>
      </w:r>
    </w:p>
    <w:p w:rsidR="005A6ECB" w:rsidRDefault="00B72F78">
      <w:pPr>
        <w:spacing w:after="0" w:line="240" w:lineRule="auto"/>
        <w:jc w:val="both"/>
      </w:pPr>
      <w:r>
        <w:rPr>
          <w:rFonts w:ascii="Times New Roman" w:eastAsia="Times New Roman" w:hAnsi="Times New Roman"/>
          <w:sz w:val="24"/>
          <w:szCs w:val="24"/>
          <w:lang w:val="hu-HU" w:eastAsia="hu-HU"/>
        </w:rPr>
        <w:t xml:space="preserve">2008. évi XLVII. törvény a fogyasztókkal szembeni tisztességtelen kereskedelmi gyakorlat tilalmáról </w:t>
      </w:r>
    </w:p>
    <w:p w:rsidR="005A6ECB" w:rsidRDefault="00B72F78">
      <w:pPr>
        <w:tabs>
          <w:tab w:val="left" w:pos="210"/>
          <w:tab w:val="left" w:pos="5713"/>
          <w:tab w:val="left" w:pos="9381"/>
        </w:tabs>
        <w:spacing w:after="0" w:line="240" w:lineRule="auto"/>
      </w:pPr>
      <w:r>
        <w:rPr>
          <w:rFonts w:ascii="Times New Roman" w:eastAsia="Times New Roman" w:hAnsi="Times New Roman"/>
          <w:sz w:val="24"/>
          <w:szCs w:val="24"/>
          <w:lang w:val="hu-HU" w:eastAsia="hu-HU"/>
        </w:rPr>
        <w:t>2016. évi CL. törvény az általános közigazgatási rendtartásról</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b/>
          <w:sz w:val="24"/>
          <w:szCs w:val="24"/>
          <w:lang w:val="hu-HU" w:eastAsia="hu-HU"/>
        </w:rPr>
        <w:t>5. A Szolgáltató általános helyi vállalkozási tevékenységével kapcsolatos jogvita esetén:</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spacing w:after="0" w:line="240" w:lineRule="auto"/>
        <w:jc w:val="both"/>
      </w:pPr>
      <w:proofErr w:type="gramStart"/>
      <w:r>
        <w:rPr>
          <w:rFonts w:ascii="Times New Roman" w:eastAsia="Times New Roman" w:hAnsi="Times New Roman"/>
          <w:color w:val="000000"/>
          <w:sz w:val="24"/>
          <w:szCs w:val="24"/>
          <w:lang w:val="hu-HU" w:eastAsia="hu-HU"/>
        </w:rPr>
        <w:t xml:space="preserve">Nyergesújfalu </w:t>
      </w:r>
      <w:r>
        <w:rPr>
          <w:rFonts w:ascii="Times New Roman" w:eastAsia="Times New Roman" w:hAnsi="Times New Roman"/>
          <w:sz w:val="24"/>
          <w:szCs w:val="24"/>
          <w:lang w:val="hu-HU" w:eastAsia="hu-HU"/>
        </w:rPr>
        <w:t>.</w:t>
      </w:r>
      <w:proofErr w:type="gramEnd"/>
      <w:r>
        <w:rPr>
          <w:rFonts w:ascii="Times New Roman" w:eastAsia="Times New Roman" w:hAnsi="Times New Roman"/>
          <w:sz w:val="24"/>
          <w:szCs w:val="24"/>
          <w:lang w:val="hu-HU" w:eastAsia="hu-HU"/>
        </w:rPr>
        <w:t>-i Önkormányzat jegyzője</w:t>
      </w:r>
    </w:p>
    <w:p w:rsidR="005A6ECB" w:rsidRDefault="00B72F78">
      <w:pPr>
        <w:spacing w:after="0" w:line="240" w:lineRule="auto"/>
        <w:jc w:val="both"/>
      </w:pPr>
      <w:r>
        <w:rPr>
          <w:rFonts w:ascii="Times New Roman" w:eastAsia="Times New Roman" w:hAnsi="Times New Roman"/>
          <w:sz w:val="24"/>
          <w:szCs w:val="24"/>
          <w:lang w:val="hu-HU" w:eastAsia="hu-HU"/>
        </w:rPr>
        <w:t>2536 Nyergesújfalu, Kossuth Lajos u. 104-106.</w:t>
      </w:r>
    </w:p>
    <w:p w:rsidR="005A6ECB" w:rsidRDefault="00B72F78">
      <w:pPr>
        <w:spacing w:after="0" w:line="240" w:lineRule="auto"/>
        <w:jc w:val="both"/>
      </w:pPr>
      <w:r>
        <w:rPr>
          <w:rFonts w:ascii="Times New Roman" w:eastAsia="Times New Roman" w:hAnsi="Times New Roman"/>
          <w:sz w:val="24"/>
          <w:szCs w:val="24"/>
          <w:lang w:val="hu-HU" w:eastAsia="hu-HU"/>
        </w:rPr>
        <w:t>Telefon:</w:t>
      </w:r>
      <w:r>
        <w:rPr>
          <w:rStyle w:val="Kiemels2"/>
          <w:rFonts w:ascii="Times New Roman" w:eastAsia="Times New Roman" w:hAnsi="Times New Roman"/>
          <w:b w:val="0"/>
          <w:bCs w:val="0"/>
          <w:sz w:val="24"/>
          <w:szCs w:val="24"/>
          <w:lang w:val="hu-HU" w:eastAsia="hu-HU"/>
        </w:rPr>
        <w:t>+36-33/514-320</w:t>
      </w:r>
      <w:r>
        <w:rPr>
          <w:rFonts w:ascii="Times New Roman" w:eastAsia="Times New Roman" w:hAnsi="Times New Roman"/>
          <w:sz w:val="24"/>
          <w:szCs w:val="24"/>
          <w:lang w:val="hu-HU" w:eastAsia="hu-HU"/>
        </w:rPr>
        <w:br/>
        <w:t xml:space="preserve">Fax: </w:t>
      </w:r>
      <w:r>
        <w:rPr>
          <w:rStyle w:val="Kiemels2"/>
          <w:rFonts w:ascii="Times New Roman" w:eastAsia="Times New Roman" w:hAnsi="Times New Roman"/>
          <w:b w:val="0"/>
          <w:bCs w:val="0"/>
          <w:sz w:val="24"/>
          <w:szCs w:val="24"/>
          <w:lang w:val="hu-HU" w:eastAsia="hu-HU"/>
        </w:rPr>
        <w:t>+36-33/514-321</w:t>
      </w:r>
      <w:r>
        <w:rPr>
          <w:rFonts w:ascii="Times New Roman" w:eastAsia="Times New Roman" w:hAnsi="Times New Roman"/>
          <w:b/>
          <w:bCs/>
          <w:sz w:val="24"/>
          <w:szCs w:val="24"/>
          <w:lang w:val="hu-HU" w:eastAsia="hu-HU"/>
        </w:rPr>
        <w:t xml:space="preserve"> </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b/>
          <w:sz w:val="24"/>
          <w:szCs w:val="24"/>
          <w:lang w:val="hu-HU" w:eastAsia="hu-HU"/>
        </w:rPr>
        <w:t>6. Az első fokon illetékes bírósági fórum:</w:t>
      </w:r>
    </w:p>
    <w:p w:rsidR="005A6ECB" w:rsidRDefault="005A6ECB">
      <w:pPr>
        <w:spacing w:after="0" w:line="240" w:lineRule="auto"/>
        <w:jc w:val="both"/>
        <w:rPr>
          <w:rFonts w:ascii="Times New Roman" w:eastAsia="Times New Roman" w:hAnsi="Times New Roman"/>
          <w:color w:val="FF0000"/>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Értékhatártól függően:</w:t>
      </w:r>
    </w:p>
    <w:p w:rsidR="005A6ECB" w:rsidRDefault="00B72F78">
      <w:pPr>
        <w:spacing w:after="0" w:line="240" w:lineRule="auto"/>
        <w:jc w:val="both"/>
      </w:pPr>
      <w:r>
        <w:rPr>
          <w:rFonts w:ascii="Times New Roman" w:eastAsia="Times New Roman" w:hAnsi="Times New Roman"/>
          <w:sz w:val="24"/>
          <w:szCs w:val="24"/>
          <w:lang w:val="hu-HU" w:eastAsia="hu-HU"/>
        </w:rPr>
        <w:t xml:space="preserve">Esztergomi Járásbíróság, </w:t>
      </w:r>
    </w:p>
    <w:p w:rsidR="005A6ECB" w:rsidRDefault="00B72F78">
      <w:pPr>
        <w:spacing w:after="0" w:line="240" w:lineRule="auto"/>
        <w:jc w:val="both"/>
      </w:pPr>
      <w:r>
        <w:rPr>
          <w:rFonts w:ascii="Times New Roman" w:eastAsia="Times New Roman" w:hAnsi="Times New Roman"/>
          <w:sz w:val="24"/>
          <w:szCs w:val="24"/>
          <w:lang w:val="hu-HU" w:eastAsia="hu-HU"/>
        </w:rPr>
        <w:t>2500 Esztergom, Széchenyi tér 22.</w:t>
      </w:r>
    </w:p>
    <w:p w:rsidR="005A6ECB" w:rsidRDefault="00B72F78">
      <w:pPr>
        <w:pStyle w:val="Listafejlc"/>
        <w:spacing w:after="0" w:line="240" w:lineRule="auto"/>
        <w:jc w:val="both"/>
      </w:pPr>
      <w:r>
        <w:rPr>
          <w:rFonts w:ascii="Times New Roman" w:eastAsia="Times New Roman" w:hAnsi="Times New Roman"/>
          <w:sz w:val="24"/>
          <w:szCs w:val="24"/>
          <w:lang w:val="hu-HU" w:eastAsia="hu-HU"/>
        </w:rPr>
        <w:t xml:space="preserve">Levelezési </w:t>
      </w:r>
      <w:proofErr w:type="gramStart"/>
      <w:r>
        <w:rPr>
          <w:rFonts w:ascii="Times New Roman" w:eastAsia="Times New Roman" w:hAnsi="Times New Roman"/>
          <w:sz w:val="24"/>
          <w:szCs w:val="24"/>
          <w:lang w:val="hu-HU" w:eastAsia="hu-HU"/>
        </w:rPr>
        <w:t>cím :</w:t>
      </w:r>
      <w:proofErr w:type="gramEnd"/>
      <w:r>
        <w:rPr>
          <w:rFonts w:ascii="Times New Roman" w:eastAsia="Times New Roman" w:hAnsi="Times New Roman"/>
          <w:sz w:val="24"/>
          <w:szCs w:val="24"/>
          <w:lang w:val="hu-HU" w:eastAsia="hu-HU"/>
        </w:rPr>
        <w:t xml:space="preserve"> </w:t>
      </w:r>
      <w:r>
        <w:t xml:space="preserve">2501 Esztergom, Pf. 169 </w:t>
      </w:r>
    </w:p>
    <w:p w:rsidR="005A6ECB" w:rsidRDefault="00B72F78">
      <w:pPr>
        <w:pStyle w:val="Listafejlc"/>
      </w:pPr>
      <w:r>
        <w:rPr>
          <w:rFonts w:ascii="Times New Roman" w:hAnsi="Times New Roman"/>
          <w:sz w:val="24"/>
          <w:szCs w:val="24"/>
        </w:rPr>
        <w:t xml:space="preserve">Központi telefonszám +36 33 312 988 </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illetve</w:t>
      </w:r>
      <w:proofErr w:type="gramEnd"/>
      <w:r>
        <w:rPr>
          <w:rFonts w:ascii="Times New Roman" w:eastAsia="Times New Roman" w:hAnsi="Times New Roman"/>
          <w:sz w:val="24"/>
          <w:szCs w:val="24"/>
          <w:lang w:val="hu-HU" w:eastAsia="hu-HU"/>
        </w:rPr>
        <w:t xml:space="preserve"> </w:t>
      </w:r>
    </w:p>
    <w:p w:rsidR="005A6ECB" w:rsidRDefault="00B72F78">
      <w:pPr>
        <w:spacing w:after="0" w:line="240" w:lineRule="auto"/>
        <w:jc w:val="both"/>
      </w:pPr>
      <w:proofErr w:type="gramStart"/>
      <w:r>
        <w:rPr>
          <w:rFonts w:ascii="Times New Roman" w:eastAsia="Times New Roman" w:hAnsi="Times New Roman"/>
          <w:sz w:val="24"/>
          <w:szCs w:val="24"/>
          <w:lang w:val="hu-HU" w:eastAsia="hu-HU"/>
        </w:rPr>
        <w:t>Tatabányai  Törvényszék</w:t>
      </w:r>
      <w:proofErr w:type="gramEnd"/>
    </w:p>
    <w:p w:rsidR="005A6ECB" w:rsidRDefault="00B72F78">
      <w:pPr>
        <w:spacing w:after="0" w:line="240" w:lineRule="auto"/>
        <w:jc w:val="both"/>
      </w:pPr>
      <w:r>
        <w:rPr>
          <w:rFonts w:ascii="Times New Roman" w:eastAsia="Times New Roman" w:hAnsi="Times New Roman"/>
          <w:sz w:val="24"/>
          <w:szCs w:val="24"/>
          <w:lang w:val="hu-HU" w:eastAsia="hu-HU"/>
        </w:rPr>
        <w:t xml:space="preserve">2800 Tatabánya, Komáromi u. 4. </w:t>
      </w:r>
    </w:p>
    <w:p w:rsidR="005A6ECB" w:rsidRDefault="00B72F78">
      <w:pPr>
        <w:pStyle w:val="Listafejlc"/>
        <w:spacing w:after="0" w:line="240" w:lineRule="auto"/>
        <w:jc w:val="both"/>
      </w:pPr>
      <w:r>
        <w:rPr>
          <w:rFonts w:ascii="Times New Roman" w:eastAsia="Times New Roman" w:hAnsi="Times New Roman"/>
          <w:sz w:val="24"/>
          <w:szCs w:val="24"/>
          <w:lang w:val="hu-HU" w:eastAsia="hu-HU"/>
        </w:rPr>
        <w:t xml:space="preserve">Levelezési </w:t>
      </w:r>
      <w:proofErr w:type="gramStart"/>
      <w:r>
        <w:rPr>
          <w:rFonts w:ascii="Times New Roman" w:eastAsia="Times New Roman" w:hAnsi="Times New Roman"/>
          <w:sz w:val="24"/>
          <w:szCs w:val="24"/>
          <w:lang w:val="hu-HU" w:eastAsia="hu-HU"/>
        </w:rPr>
        <w:t>cím  :</w:t>
      </w:r>
      <w:proofErr w:type="gramEnd"/>
      <w:r>
        <w:rPr>
          <w:rFonts w:ascii="Times New Roman" w:eastAsia="Times New Roman" w:hAnsi="Times New Roman"/>
          <w:sz w:val="24"/>
          <w:szCs w:val="24"/>
          <w:lang w:val="hu-HU" w:eastAsia="hu-HU"/>
        </w:rPr>
        <w:t xml:space="preserve"> </w:t>
      </w:r>
      <w:r>
        <w:rPr>
          <w:rFonts w:ascii="Times New Roman" w:hAnsi="Times New Roman"/>
          <w:sz w:val="24"/>
          <w:szCs w:val="24"/>
        </w:rPr>
        <w:t xml:space="preserve">2801 Tatabánya, Pf. 160 </w:t>
      </w:r>
    </w:p>
    <w:p w:rsidR="005A6ECB" w:rsidRDefault="00B72F78">
      <w:pPr>
        <w:spacing w:after="0" w:line="240" w:lineRule="auto"/>
        <w:jc w:val="both"/>
      </w:pPr>
      <w:r>
        <w:rPr>
          <w:rFonts w:ascii="Times New Roman" w:eastAsia="Times New Roman" w:hAnsi="Times New Roman"/>
          <w:sz w:val="24"/>
          <w:szCs w:val="24"/>
          <w:lang w:val="hu-HU" w:eastAsia="hu-HU"/>
        </w:rPr>
        <w:t xml:space="preserve">+36 34 513 100 / +36 70 799 8864 </w:t>
      </w:r>
    </w:p>
    <w:p w:rsidR="005A6ECB" w:rsidRDefault="005A6ECB">
      <w:pPr>
        <w:spacing w:after="0" w:line="240" w:lineRule="auto"/>
        <w:jc w:val="both"/>
        <w:rPr>
          <w:rFonts w:ascii="Times New Roman" w:eastAsia="Times New Roman" w:hAnsi="Times New Roman"/>
          <w:sz w:val="24"/>
          <w:szCs w:val="24"/>
          <w:lang w:val="hu-HU" w:eastAsia="hu-HU"/>
        </w:rPr>
      </w:pPr>
    </w:p>
    <w:p w:rsidR="005A6ECB" w:rsidRDefault="00B72F78">
      <w:pPr>
        <w:spacing w:after="0" w:line="240" w:lineRule="auto"/>
        <w:jc w:val="both"/>
      </w:pPr>
      <w:r>
        <w:rPr>
          <w:rFonts w:ascii="Times New Roman" w:eastAsia="Times New Roman" w:hAnsi="Times New Roman"/>
          <w:sz w:val="24"/>
          <w:szCs w:val="24"/>
          <w:lang w:val="hu-HU" w:eastAsia="hu-HU"/>
        </w:rPr>
        <w:t>A panaszok és bejelentések megtételének módját tartalmazó jogszabályok:</w:t>
      </w:r>
    </w:p>
    <w:p w:rsidR="005A6ECB" w:rsidRDefault="00B72F78">
      <w:pPr>
        <w:spacing w:after="0" w:line="240" w:lineRule="auto"/>
        <w:jc w:val="both"/>
      </w:pPr>
      <w:r>
        <w:rPr>
          <w:rFonts w:ascii="Times New Roman" w:eastAsia="Times New Roman" w:hAnsi="Times New Roman"/>
          <w:sz w:val="24"/>
          <w:szCs w:val="24"/>
          <w:lang w:val="hu-HU" w:eastAsia="hu-HU"/>
        </w:rPr>
        <w:t>1952. évi III. törvény, 2016. évi CXXX. törvény a polgári perrendtartásról</w:t>
      </w:r>
    </w:p>
    <w:p w:rsidR="005A6ECB" w:rsidRDefault="00B72F78">
      <w:pPr>
        <w:spacing w:after="0" w:line="240" w:lineRule="auto"/>
        <w:jc w:val="both"/>
      </w:pPr>
      <w:r>
        <w:rPr>
          <w:rFonts w:ascii="Times New Roman" w:eastAsia="Times New Roman" w:hAnsi="Times New Roman"/>
          <w:sz w:val="24"/>
          <w:szCs w:val="24"/>
          <w:lang w:val="hu-HU" w:eastAsia="hu-HU"/>
        </w:rPr>
        <w:t>1959. évi IV. törvény, 2013. évi V. törvény a Polgári Törvénykönyvről</w:t>
      </w:r>
    </w:p>
    <w:p w:rsidR="005A6ECB" w:rsidRDefault="00B72F78">
      <w:pPr>
        <w:tabs>
          <w:tab w:val="left" w:pos="210"/>
          <w:tab w:val="left" w:pos="5713"/>
          <w:tab w:val="left" w:pos="9381"/>
        </w:tabs>
        <w:spacing w:after="0" w:line="240" w:lineRule="auto"/>
      </w:pPr>
      <w:r>
        <w:rPr>
          <w:rFonts w:ascii="Times New Roman" w:eastAsia="Times New Roman" w:hAnsi="Times New Roman"/>
          <w:sz w:val="24"/>
          <w:szCs w:val="24"/>
          <w:lang w:val="hu-HU" w:eastAsia="hu-HU"/>
        </w:rPr>
        <w:t>2003. évi C. törvény az elektronikus hírközlésről</w:t>
      </w:r>
    </w:p>
    <w:p w:rsidR="005A6ECB" w:rsidRDefault="00B72F78">
      <w:pPr>
        <w:tabs>
          <w:tab w:val="left" w:pos="210"/>
          <w:tab w:val="left" w:pos="5713"/>
          <w:tab w:val="left" w:pos="9381"/>
        </w:tabs>
        <w:spacing w:after="0" w:line="240" w:lineRule="auto"/>
      </w:pPr>
      <w:r>
        <w:rPr>
          <w:rFonts w:ascii="Times New Roman" w:eastAsia="Times New Roman" w:hAnsi="Times New Roman"/>
          <w:sz w:val="24"/>
          <w:szCs w:val="24"/>
          <w:lang w:val="hu-HU" w:eastAsia="hu-HU"/>
        </w:rPr>
        <w:t xml:space="preserve">2010. évi CLXXXV. törvény a médiaszolgáltatásokról és a tömegkommunikációról </w:t>
      </w:r>
    </w:p>
    <w:p w:rsidR="005A6ECB" w:rsidRDefault="005A6ECB">
      <w:pPr>
        <w:spacing w:after="0" w:line="240" w:lineRule="auto"/>
        <w:jc w:val="both"/>
        <w:rPr>
          <w:rFonts w:ascii="Times New Roman" w:eastAsia="Times New Roman" w:hAnsi="Times New Roman"/>
          <w:b/>
          <w:color w:val="000000"/>
          <w:sz w:val="24"/>
          <w:szCs w:val="24"/>
          <w:lang w:val="hu-HU" w:eastAsia="hu-HU"/>
        </w:rPr>
      </w:pPr>
    </w:p>
    <w:p w:rsidR="005A6ECB" w:rsidRDefault="00B72F78">
      <w:pPr>
        <w:autoSpaceDE w:val="0"/>
        <w:spacing w:after="0" w:line="240" w:lineRule="auto"/>
        <w:jc w:val="both"/>
      </w:pPr>
      <w:r>
        <w:rPr>
          <w:rFonts w:ascii="Times New Roman" w:eastAsia="Times New Roman" w:hAnsi="Times New Roman"/>
          <w:b/>
          <w:sz w:val="24"/>
          <w:szCs w:val="24"/>
          <w:lang w:val="hu-HU" w:eastAsia="hu-HU"/>
        </w:rPr>
        <w:t xml:space="preserve">7. Az előfizető és a szolgáltató közötti, a termék minőségével, biztonságosságával, a termékfelelősségi szabályok alkalmazásával, a szolgáltatás minőségével, továbbá a felek közötti szerződés megkötésével és teljesítésével kapcsolatos vitás ügy bírósági eljáráson kívüli rendezése: e célból egyezség létrehozásának megkísérlése, ennek eredménytelensége esetén pedig az ügyben döntés hozatala (amennyiben az előfizető a szolgáltatóval már </w:t>
      </w:r>
      <w:r>
        <w:rPr>
          <w:rFonts w:ascii="Times New Roman" w:eastAsia="Times New Roman" w:hAnsi="Times New Roman"/>
          <w:b/>
          <w:sz w:val="24"/>
          <w:szCs w:val="24"/>
          <w:lang w:val="hu-HU" w:eastAsia="hu-HU"/>
        </w:rPr>
        <w:lastRenderedPageBreak/>
        <w:t xml:space="preserve">közvetlenül megkísérelte a vitás ügy rendezését) esetén az illetékes Békéltető Testület: </w:t>
      </w:r>
      <w:r>
        <w:rPr>
          <w:rFonts w:ascii="Times New Roman" w:eastAsia="Times New Roman" w:hAnsi="Times New Roman"/>
          <w:sz w:val="24"/>
          <w:szCs w:val="24"/>
          <w:lang w:val="hu-HU" w:eastAsia="hu-HU"/>
        </w:rPr>
        <w:t>[</w:t>
      </w:r>
      <w:proofErr w:type="spellStart"/>
      <w:r>
        <w:rPr>
          <w:rFonts w:ascii="Times New Roman" w:eastAsia="Times New Roman" w:hAnsi="Times New Roman"/>
          <w:sz w:val="24"/>
          <w:szCs w:val="24"/>
          <w:lang w:val="hu-HU" w:eastAsia="hu-HU"/>
        </w:rPr>
        <w:t>Fgytv</w:t>
      </w:r>
      <w:proofErr w:type="spellEnd"/>
      <w:r>
        <w:rPr>
          <w:rFonts w:ascii="Times New Roman" w:eastAsia="Times New Roman" w:hAnsi="Times New Roman"/>
          <w:sz w:val="24"/>
          <w:szCs w:val="24"/>
          <w:lang w:val="hu-HU" w:eastAsia="hu-HU"/>
        </w:rPr>
        <w:t>. 18.§ (1)]</w:t>
      </w:r>
    </w:p>
    <w:p w:rsidR="005A6ECB" w:rsidRDefault="00B72F78">
      <w:pPr>
        <w:spacing w:after="0" w:line="240" w:lineRule="auto"/>
        <w:jc w:val="both"/>
      </w:pPr>
      <w:r>
        <w:rPr>
          <w:rFonts w:ascii="Times New Roman" w:eastAsia="Times New Roman" w:hAnsi="Times New Roman"/>
          <w:bCs/>
          <w:sz w:val="24"/>
          <w:szCs w:val="24"/>
          <w:lang w:val="hu-HU" w:eastAsia="hu-HU"/>
        </w:rPr>
        <w:t>Bács-Kiskun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6000 Kecskemét, Árpád krt. 4.</w:t>
      </w:r>
    </w:p>
    <w:p w:rsidR="005A6ECB" w:rsidRDefault="00B72F78">
      <w:pPr>
        <w:spacing w:after="0" w:line="240" w:lineRule="auto"/>
        <w:jc w:val="both"/>
      </w:pPr>
      <w:r>
        <w:rPr>
          <w:rFonts w:ascii="Times New Roman" w:eastAsia="Times New Roman" w:hAnsi="Times New Roman"/>
          <w:sz w:val="24"/>
          <w:szCs w:val="24"/>
          <w:lang w:val="hu-HU" w:eastAsia="hu-HU"/>
        </w:rPr>
        <w:t>Telefon: (76) 501-525, (76) 501-532, (70) 7028-403</w:t>
      </w:r>
    </w:p>
    <w:p w:rsidR="005A6ECB" w:rsidRDefault="00B72F78">
      <w:pPr>
        <w:shd w:val="clear" w:color="auto" w:fill="FFFFFF"/>
        <w:spacing w:after="0" w:line="240" w:lineRule="auto"/>
        <w:rPr>
          <w:rFonts w:ascii="Times New Roman" w:eastAsia="Times New Roman" w:hAnsi="Times New Roman"/>
          <w:sz w:val="24"/>
          <w:szCs w:val="24"/>
          <w:lang w:val="hu-HU" w:eastAsia="hu-HU"/>
        </w:rPr>
      </w:pPr>
      <w:r>
        <w:rPr>
          <w:rFonts w:ascii="Arial" w:eastAsia="Times New Roman" w:hAnsi="Arial" w:cs="Arial"/>
          <w:sz w:val="24"/>
          <w:szCs w:val="24"/>
          <w:lang w:val="hu-HU" w:eastAsia="hu-HU"/>
        </w:rPr>
        <w:t xml:space="preserve">E-mail: </w:t>
      </w:r>
      <w:hyperlink r:id="rId9" w:history="1">
        <w:r>
          <w:rPr>
            <w:rStyle w:val="Hiperhivatkozs"/>
            <w:rFonts w:ascii="Arial" w:eastAsia="Times New Roman" w:hAnsi="Arial" w:cs="Arial"/>
            <w:bCs/>
            <w:color w:val="0000FF"/>
            <w:sz w:val="24"/>
            <w:szCs w:val="24"/>
            <w:lang w:val="hu-HU" w:eastAsia="hu-HU"/>
          </w:rPr>
          <w:t>bekeltetes@bacsbekeltetes.hu</w:t>
        </w:r>
      </w:hyperlink>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Baranya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 xml:space="preserve">Cím: 7625 Pécs, </w:t>
      </w:r>
      <w:proofErr w:type="spellStart"/>
      <w:r>
        <w:rPr>
          <w:rFonts w:ascii="Times New Roman" w:eastAsia="Times New Roman" w:hAnsi="Times New Roman"/>
          <w:sz w:val="24"/>
          <w:szCs w:val="24"/>
          <w:lang w:val="hu-HU" w:eastAsia="hu-HU"/>
        </w:rPr>
        <w:t>Majorossy</w:t>
      </w:r>
      <w:proofErr w:type="spellEnd"/>
      <w:r>
        <w:rPr>
          <w:rFonts w:ascii="Times New Roman" w:eastAsia="Times New Roman" w:hAnsi="Times New Roman"/>
          <w:sz w:val="24"/>
          <w:szCs w:val="24"/>
          <w:lang w:val="hu-HU" w:eastAsia="hu-HU"/>
        </w:rPr>
        <w:t xml:space="preserve"> Imre u. 36.</w:t>
      </w:r>
    </w:p>
    <w:p w:rsidR="005A6ECB" w:rsidRDefault="00B72F78">
      <w:pPr>
        <w:spacing w:after="0" w:line="240" w:lineRule="auto"/>
        <w:jc w:val="both"/>
      </w:pPr>
      <w:r>
        <w:rPr>
          <w:rFonts w:ascii="Times New Roman" w:eastAsia="Times New Roman" w:hAnsi="Times New Roman"/>
          <w:sz w:val="24"/>
          <w:szCs w:val="24"/>
          <w:lang w:val="hu-HU" w:eastAsia="hu-HU"/>
        </w:rPr>
        <w:t>Telefon: (72) 507-154, (20) 283-3422</w:t>
      </w:r>
    </w:p>
    <w:p w:rsidR="005A6ECB" w:rsidRDefault="00B72F78">
      <w:pPr>
        <w:spacing w:after="0" w:line="240" w:lineRule="auto"/>
        <w:jc w:val="both"/>
      </w:pPr>
      <w:r>
        <w:rPr>
          <w:rFonts w:ascii="Times New Roman" w:eastAsia="Times New Roman" w:hAnsi="Times New Roman"/>
          <w:sz w:val="24"/>
          <w:szCs w:val="24"/>
          <w:lang w:val="hu-HU" w:eastAsia="hu-HU"/>
        </w:rPr>
        <w:t>E-mail: info@baranyabekeltetes.hu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Békés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 xml:space="preserve">Cím: 5601 Békéscsaba, Penza </w:t>
      </w:r>
      <w:proofErr w:type="spellStart"/>
      <w:r>
        <w:rPr>
          <w:rFonts w:ascii="Times New Roman" w:eastAsia="Times New Roman" w:hAnsi="Times New Roman"/>
          <w:sz w:val="24"/>
          <w:szCs w:val="24"/>
          <w:lang w:val="hu-HU" w:eastAsia="hu-HU"/>
        </w:rPr>
        <w:t>ltp</w:t>
      </w:r>
      <w:proofErr w:type="spellEnd"/>
      <w:r>
        <w:rPr>
          <w:rFonts w:ascii="Times New Roman" w:eastAsia="Times New Roman" w:hAnsi="Times New Roman"/>
          <w:sz w:val="24"/>
          <w:szCs w:val="24"/>
          <w:lang w:val="hu-HU" w:eastAsia="hu-HU"/>
        </w:rPr>
        <w:t>. 5.</w:t>
      </w:r>
    </w:p>
    <w:p w:rsidR="005A6ECB" w:rsidRDefault="00B72F78">
      <w:pPr>
        <w:spacing w:after="0" w:line="240" w:lineRule="auto"/>
        <w:jc w:val="both"/>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 xml:space="preserve">Telefon: (66) </w:t>
      </w:r>
      <w:hyperlink r:id="rId10" w:history="1">
        <w:r>
          <w:rPr>
            <w:rStyle w:val="Hiperhivatkozs"/>
            <w:rFonts w:ascii="Times New Roman" w:eastAsia="Times New Roman" w:hAnsi="Times New Roman"/>
            <w:color w:val="0000FF"/>
            <w:sz w:val="24"/>
            <w:szCs w:val="24"/>
            <w:lang w:val="hu-HU" w:eastAsia="hu-HU"/>
          </w:rPr>
          <w:t>324-976</w:t>
        </w:r>
      </w:hyperlink>
    </w:p>
    <w:p w:rsidR="005A6ECB" w:rsidRDefault="00B72F78">
      <w:pPr>
        <w:spacing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 xml:space="preserve">E-mail: </w:t>
      </w:r>
      <w:hyperlink r:id="rId11" w:history="1">
        <w:r>
          <w:rPr>
            <w:rStyle w:val="Hiperhivatkozs"/>
            <w:rFonts w:ascii="Times New Roman" w:eastAsia="Times New Roman" w:hAnsi="Times New Roman"/>
            <w:color w:val="0000FF"/>
            <w:sz w:val="24"/>
            <w:szCs w:val="24"/>
            <w:lang w:val="hu-HU" w:eastAsia="hu-HU"/>
          </w:rPr>
          <w:t>bekeltetes@bmkik.hu</w:t>
        </w:r>
      </w:hyperlink>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Borsod-Abaúj-Zemplén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3525 Miskolc, Szentpáli u. 1.</w:t>
      </w:r>
    </w:p>
    <w:p w:rsidR="005A6ECB" w:rsidRDefault="00B72F78">
      <w:pPr>
        <w:spacing w:after="0" w:line="240" w:lineRule="auto"/>
        <w:jc w:val="both"/>
      </w:pPr>
      <w:r>
        <w:rPr>
          <w:rFonts w:ascii="Times New Roman" w:eastAsia="Times New Roman" w:hAnsi="Times New Roman"/>
          <w:sz w:val="24"/>
          <w:szCs w:val="24"/>
          <w:lang w:val="hu-HU" w:eastAsia="hu-HU"/>
        </w:rPr>
        <w:t>Telefon: (46) 501-091 (új ügyek), (46) 501-871 (folyamatban levő ügyek)</w:t>
      </w:r>
    </w:p>
    <w:p w:rsidR="005A6ECB" w:rsidRDefault="00B72F78">
      <w:pPr>
        <w:spacing w:after="0" w:line="240" w:lineRule="auto"/>
        <w:jc w:val="both"/>
      </w:pPr>
      <w:r>
        <w:rPr>
          <w:rFonts w:ascii="Times New Roman" w:eastAsia="Times New Roman" w:hAnsi="Times New Roman"/>
          <w:sz w:val="24"/>
          <w:szCs w:val="24"/>
          <w:lang w:val="hu-HU" w:eastAsia="hu-HU"/>
        </w:rPr>
        <w:t xml:space="preserve">E-mail: </w:t>
      </w:r>
      <w:proofErr w:type="spellStart"/>
      <w:r>
        <w:rPr>
          <w:rFonts w:ascii="Times New Roman" w:eastAsia="Times New Roman" w:hAnsi="Times New Roman"/>
          <w:sz w:val="24"/>
          <w:szCs w:val="24"/>
          <w:lang w:val="hu-HU" w:eastAsia="hu-HU"/>
        </w:rPr>
        <w:t>bekeltetes</w:t>
      </w:r>
      <w:proofErr w:type="spellEnd"/>
      <w:r>
        <w:rPr>
          <w:rFonts w:ascii="Times New Roman" w:eastAsia="Times New Roman" w:hAnsi="Times New Roman"/>
          <w:sz w:val="24"/>
          <w:szCs w:val="24"/>
          <w:lang w:val="hu-HU" w:eastAsia="hu-HU"/>
        </w:rPr>
        <w:t xml:space="preserve"> @bokik.hu</w:t>
      </w:r>
    </w:p>
    <w:p w:rsidR="005A6ECB" w:rsidRDefault="005A6ECB">
      <w:pPr>
        <w:spacing w:after="0" w:line="240" w:lineRule="auto"/>
        <w:jc w:val="both"/>
        <w:rPr>
          <w:rFonts w:ascii="Times New Roman" w:eastAsia="Times New Roman" w:hAnsi="Times New Roman"/>
          <w:bCs/>
          <w:sz w:val="24"/>
          <w:szCs w:val="24"/>
          <w:lang w:val="hu-HU" w:eastAsia="hu-HU"/>
        </w:rPr>
      </w:pPr>
    </w:p>
    <w:p w:rsidR="005A6ECB" w:rsidRDefault="00B72F78">
      <w:pPr>
        <w:spacing w:after="0" w:line="240" w:lineRule="auto"/>
        <w:jc w:val="both"/>
      </w:pPr>
      <w:r>
        <w:rPr>
          <w:rFonts w:ascii="Times New Roman" w:eastAsia="Times New Roman" w:hAnsi="Times New Roman"/>
          <w:bCs/>
          <w:sz w:val="24"/>
          <w:szCs w:val="24"/>
          <w:lang w:val="hu-HU" w:eastAsia="hu-HU"/>
        </w:rPr>
        <w:t>Budapesti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1016 Budapest, Krisztina krt. 99.</w:t>
      </w:r>
    </w:p>
    <w:p w:rsidR="005A6ECB" w:rsidRDefault="00B72F78">
      <w:pPr>
        <w:spacing w:after="0" w:line="240" w:lineRule="auto"/>
        <w:jc w:val="both"/>
      </w:pPr>
      <w:r>
        <w:rPr>
          <w:rFonts w:ascii="Times New Roman" w:eastAsia="Times New Roman" w:hAnsi="Times New Roman"/>
          <w:sz w:val="24"/>
          <w:szCs w:val="24"/>
          <w:lang w:val="hu-HU" w:eastAsia="hu-HU"/>
        </w:rPr>
        <w:t>Telefon: (1) 488-2131, (1) 488-2186 (fax)</w:t>
      </w:r>
    </w:p>
    <w:p w:rsidR="005A6ECB" w:rsidRDefault="00B72F78">
      <w:pPr>
        <w:spacing w:after="0" w:line="240" w:lineRule="auto"/>
        <w:jc w:val="both"/>
      </w:pPr>
      <w:r>
        <w:rPr>
          <w:rFonts w:ascii="Times New Roman" w:eastAsia="Times New Roman" w:hAnsi="Times New Roman"/>
          <w:sz w:val="24"/>
          <w:szCs w:val="24"/>
          <w:lang w:val="hu-HU" w:eastAsia="hu-HU"/>
        </w:rPr>
        <w:t>E-mail: bekelteto.testulet@bkik.hu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Csongrád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6721 Szeged, Párizsi krt. 8-12.</w:t>
      </w:r>
    </w:p>
    <w:p w:rsidR="005A6ECB" w:rsidRDefault="00B72F78">
      <w:pPr>
        <w:spacing w:after="0" w:line="240" w:lineRule="auto"/>
        <w:jc w:val="both"/>
      </w:pPr>
      <w:r>
        <w:rPr>
          <w:rFonts w:ascii="Times New Roman" w:eastAsia="Times New Roman" w:hAnsi="Times New Roman"/>
          <w:sz w:val="24"/>
          <w:szCs w:val="24"/>
          <w:lang w:val="hu-HU" w:eastAsia="hu-HU"/>
        </w:rPr>
        <w:t>Telefon: (62) 554-250/118 mellék</w:t>
      </w:r>
    </w:p>
    <w:p w:rsidR="005A6ECB" w:rsidRDefault="00B72F78">
      <w:pPr>
        <w:spacing w:after="0" w:line="240" w:lineRule="auto"/>
      </w:pPr>
      <w:r>
        <w:rPr>
          <w:rFonts w:ascii="Times New Roman" w:eastAsia="Times New Roman" w:hAnsi="Times New Roman"/>
          <w:sz w:val="24"/>
          <w:szCs w:val="24"/>
          <w:lang w:val="hu-HU" w:eastAsia="hu-HU"/>
        </w:rPr>
        <w:t>E-mail: bekelteto.testulet@csmkik.hu</w:t>
      </w:r>
      <w:r>
        <w:rPr>
          <w:rFonts w:ascii="Times New Roman" w:eastAsia="Times New Roman" w:hAnsi="Times New Roman"/>
          <w:sz w:val="24"/>
          <w:szCs w:val="24"/>
          <w:lang w:val="hu-HU" w:eastAsia="hu-HU"/>
        </w:rPr>
        <w:br/>
      </w:r>
    </w:p>
    <w:p w:rsidR="005A6ECB" w:rsidRDefault="00B72F78">
      <w:pPr>
        <w:spacing w:after="0" w:line="240" w:lineRule="auto"/>
        <w:jc w:val="both"/>
      </w:pPr>
      <w:r>
        <w:rPr>
          <w:rFonts w:ascii="Times New Roman" w:eastAsia="Times New Roman" w:hAnsi="Times New Roman"/>
          <w:bCs/>
          <w:sz w:val="24"/>
          <w:szCs w:val="24"/>
          <w:lang w:val="hu-HU" w:eastAsia="hu-HU"/>
        </w:rPr>
        <w:t>Fejér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8000 Székesfehérvár, Hosszúséta tér 4-6.</w:t>
      </w:r>
    </w:p>
    <w:p w:rsidR="005A6ECB" w:rsidRDefault="00B72F78">
      <w:pPr>
        <w:spacing w:after="0" w:line="240" w:lineRule="auto"/>
        <w:jc w:val="both"/>
      </w:pPr>
      <w:r>
        <w:rPr>
          <w:rFonts w:ascii="Times New Roman" w:eastAsia="Times New Roman" w:hAnsi="Times New Roman"/>
          <w:sz w:val="24"/>
          <w:szCs w:val="24"/>
          <w:lang w:val="hu-HU" w:eastAsia="hu-HU"/>
        </w:rPr>
        <w:t>Telefon: (22) 510-310</w:t>
      </w:r>
    </w:p>
    <w:p w:rsidR="005A6ECB" w:rsidRDefault="00B72F78">
      <w:pPr>
        <w:spacing w:after="0" w:line="240" w:lineRule="auto"/>
        <w:jc w:val="both"/>
      </w:pPr>
      <w:r>
        <w:rPr>
          <w:rFonts w:ascii="Times New Roman" w:eastAsia="Times New Roman" w:hAnsi="Times New Roman"/>
          <w:sz w:val="24"/>
          <w:szCs w:val="24"/>
          <w:lang w:val="hu-HU" w:eastAsia="hu-HU"/>
        </w:rPr>
        <w:t>E-mail: bekeltetes@fmkik.hu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Győr-Moson-Sopron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9021 Győr, Szent István út 10/a.</w:t>
      </w:r>
    </w:p>
    <w:p w:rsidR="005A6ECB" w:rsidRDefault="00B72F78">
      <w:pPr>
        <w:spacing w:after="0" w:line="240" w:lineRule="auto"/>
        <w:jc w:val="both"/>
      </w:pPr>
      <w:r>
        <w:rPr>
          <w:rFonts w:ascii="Times New Roman" w:eastAsia="Times New Roman" w:hAnsi="Times New Roman"/>
          <w:sz w:val="24"/>
          <w:szCs w:val="24"/>
          <w:lang w:val="hu-HU" w:eastAsia="hu-HU"/>
        </w:rPr>
        <w:t>Telefon: (96) 520-217</w:t>
      </w:r>
    </w:p>
    <w:p w:rsidR="005A6ECB" w:rsidRDefault="00B72F78">
      <w:pPr>
        <w:spacing w:after="0" w:line="240" w:lineRule="auto"/>
        <w:jc w:val="both"/>
      </w:pPr>
      <w:r>
        <w:rPr>
          <w:rFonts w:ascii="Times New Roman" w:eastAsia="Times New Roman" w:hAnsi="Times New Roman"/>
          <w:sz w:val="24"/>
          <w:szCs w:val="24"/>
          <w:lang w:val="hu-HU" w:eastAsia="hu-HU"/>
        </w:rPr>
        <w:t>E-mail</w:t>
      </w:r>
      <w:proofErr w:type="gramStart"/>
      <w:r>
        <w:rPr>
          <w:rFonts w:ascii="Times New Roman" w:eastAsia="Times New Roman" w:hAnsi="Times New Roman"/>
          <w:sz w:val="24"/>
          <w:szCs w:val="24"/>
          <w:lang w:val="hu-HU" w:eastAsia="hu-HU"/>
        </w:rPr>
        <w:t>:bekeltetotestulet@gymskik.hu</w:t>
      </w:r>
      <w:proofErr w:type="gramEnd"/>
      <w:r>
        <w:rPr>
          <w:rFonts w:ascii="Times New Roman" w:eastAsia="Times New Roman" w:hAnsi="Times New Roman"/>
          <w:sz w:val="24"/>
          <w:szCs w:val="24"/>
          <w:lang w:val="hu-HU" w:eastAsia="hu-HU"/>
        </w:rPr>
        <w:t>;</w:t>
      </w:r>
      <w:r>
        <w:rPr>
          <w:rFonts w:ascii="Times New Roman" w:eastAsia="Times New Roman" w:hAnsi="Times New Roman"/>
          <w:sz w:val="24"/>
          <w:szCs w:val="24"/>
          <w:lang w:val="hu-HU" w:eastAsia="hu-HU"/>
        </w:rPr>
        <w:br/>
      </w:r>
    </w:p>
    <w:p w:rsidR="005A6ECB" w:rsidRDefault="00B72F78">
      <w:pPr>
        <w:spacing w:after="0" w:line="240" w:lineRule="auto"/>
        <w:jc w:val="both"/>
      </w:pPr>
      <w:r>
        <w:rPr>
          <w:rFonts w:ascii="Times New Roman" w:eastAsia="Times New Roman" w:hAnsi="Times New Roman"/>
          <w:bCs/>
          <w:sz w:val="24"/>
          <w:szCs w:val="24"/>
          <w:lang w:val="hu-HU" w:eastAsia="hu-HU"/>
        </w:rPr>
        <w:t>Hajdú-Bihar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4025 Debrecen, Petőfi tér 10.</w:t>
      </w:r>
    </w:p>
    <w:p w:rsidR="005A6ECB" w:rsidRDefault="00B72F78">
      <w:pPr>
        <w:spacing w:after="0" w:line="240" w:lineRule="auto"/>
        <w:jc w:val="both"/>
      </w:pPr>
      <w:r>
        <w:rPr>
          <w:rFonts w:ascii="Times New Roman" w:eastAsia="Times New Roman" w:hAnsi="Times New Roman"/>
          <w:sz w:val="24"/>
          <w:szCs w:val="24"/>
          <w:lang w:val="hu-HU" w:eastAsia="hu-HU"/>
        </w:rPr>
        <w:t>Telefon: (52) 500-710, (52) 500-735</w:t>
      </w:r>
    </w:p>
    <w:p w:rsidR="005A6ECB" w:rsidRDefault="00B72F78">
      <w:pPr>
        <w:spacing w:after="0" w:line="240" w:lineRule="auto"/>
        <w:jc w:val="both"/>
      </w:pPr>
      <w:r>
        <w:rPr>
          <w:rFonts w:ascii="Times New Roman" w:eastAsia="Times New Roman" w:hAnsi="Times New Roman"/>
          <w:sz w:val="24"/>
          <w:szCs w:val="24"/>
          <w:lang w:val="hu-HU" w:eastAsia="hu-HU"/>
        </w:rPr>
        <w:t>E-mail: bekelteto@hbkik.hu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Heves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 xml:space="preserve">Cím: 3300 Eger, Hadnagy utca 6. földszint </w:t>
      </w:r>
    </w:p>
    <w:p w:rsidR="005A6ECB" w:rsidRDefault="00B72F78">
      <w:pPr>
        <w:spacing w:after="0" w:line="240" w:lineRule="auto"/>
        <w:jc w:val="both"/>
      </w:pPr>
      <w:r>
        <w:rPr>
          <w:rFonts w:ascii="Times New Roman" w:eastAsia="Times New Roman" w:hAnsi="Times New Roman"/>
          <w:sz w:val="24"/>
          <w:szCs w:val="24"/>
          <w:lang w:val="hu-HU" w:eastAsia="hu-HU"/>
        </w:rPr>
        <w:t>Telefon: (36) 416-660/105</w:t>
      </w:r>
    </w:p>
    <w:p w:rsidR="005A6ECB" w:rsidRDefault="00B72F78">
      <w:pPr>
        <w:spacing w:after="0" w:line="240" w:lineRule="auto"/>
        <w:jc w:val="both"/>
      </w:pPr>
      <w:r>
        <w:rPr>
          <w:rFonts w:ascii="Times New Roman" w:eastAsia="Times New Roman" w:hAnsi="Times New Roman"/>
          <w:sz w:val="24"/>
          <w:szCs w:val="24"/>
          <w:lang w:val="hu-HU" w:eastAsia="hu-HU"/>
        </w:rPr>
        <w:lastRenderedPageBreak/>
        <w:t>E-mail: bekeltetes@hkik.hu</w:t>
      </w:r>
    </w:p>
    <w:p w:rsidR="005A6ECB" w:rsidRDefault="00B72F78">
      <w:pPr>
        <w:spacing w:after="0" w:line="240" w:lineRule="auto"/>
      </w:pPr>
      <w:r>
        <w:rPr>
          <w:rFonts w:ascii="Times New Roman" w:eastAsia="Times New Roman" w:hAnsi="Times New Roman"/>
          <w:sz w:val="24"/>
          <w:szCs w:val="24"/>
          <w:lang w:val="hu-HU" w:eastAsia="hu-HU"/>
        </w:rPr>
        <w:br/>
        <w:t>Jász-Nagykun-Szolnok Megyei Békéltető Testület</w:t>
      </w:r>
    </w:p>
    <w:p w:rsidR="005A6ECB" w:rsidRDefault="00B72F78">
      <w:pPr>
        <w:spacing w:after="0" w:line="240" w:lineRule="auto"/>
      </w:pPr>
      <w:r>
        <w:rPr>
          <w:rFonts w:ascii="Times New Roman" w:eastAsia="Times New Roman" w:hAnsi="Times New Roman"/>
          <w:sz w:val="24"/>
          <w:szCs w:val="24"/>
          <w:lang w:val="hu-HU" w:eastAsia="hu-HU"/>
        </w:rPr>
        <w:t>Cím: 5000 Szolnok, Verseghy park 8.  III. emelet 305.-306. szoba.</w:t>
      </w:r>
    </w:p>
    <w:p w:rsidR="005A6ECB" w:rsidRDefault="00B72F78">
      <w:pPr>
        <w:spacing w:after="0" w:line="240" w:lineRule="auto"/>
      </w:pPr>
      <w:r>
        <w:rPr>
          <w:rFonts w:ascii="Times New Roman" w:eastAsia="Times New Roman" w:hAnsi="Times New Roman"/>
          <w:sz w:val="24"/>
          <w:szCs w:val="24"/>
          <w:lang w:val="hu-HU" w:eastAsia="hu-HU"/>
        </w:rPr>
        <w:t>Telefon: 20/373-2570</w:t>
      </w:r>
    </w:p>
    <w:p w:rsidR="005A6ECB" w:rsidRDefault="00B72F78">
      <w:pPr>
        <w:spacing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 xml:space="preserve">E-mail: </w:t>
      </w:r>
      <w:hyperlink r:id="rId12" w:history="1">
        <w:r>
          <w:rPr>
            <w:rStyle w:val="Hiperhivatkozs"/>
            <w:rFonts w:ascii="Times New Roman" w:eastAsia="Times New Roman" w:hAnsi="Times New Roman"/>
            <w:color w:val="0000FF"/>
            <w:sz w:val="24"/>
            <w:szCs w:val="24"/>
            <w:lang w:val="hu-HU" w:eastAsia="hu-HU"/>
          </w:rPr>
          <w:t>bekeltetotestulet@iparkamaraszolnok.hu</w:t>
        </w:r>
      </w:hyperlink>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Komárom-Esztergom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2800 Tatabánya, Fő tér 36.</w:t>
      </w:r>
    </w:p>
    <w:p w:rsidR="005A6ECB" w:rsidRDefault="00B72F78">
      <w:pPr>
        <w:spacing w:after="0" w:line="240" w:lineRule="auto"/>
        <w:jc w:val="both"/>
      </w:pPr>
      <w:r>
        <w:rPr>
          <w:rFonts w:ascii="Times New Roman" w:eastAsia="Times New Roman" w:hAnsi="Times New Roman"/>
          <w:sz w:val="24"/>
          <w:szCs w:val="24"/>
          <w:lang w:val="hu-HU" w:eastAsia="hu-HU"/>
        </w:rPr>
        <w:t>Telefon: (34) 513-010</w:t>
      </w:r>
    </w:p>
    <w:p w:rsidR="005A6ECB" w:rsidRDefault="00B72F78">
      <w:pPr>
        <w:spacing w:after="0" w:line="240" w:lineRule="auto"/>
        <w:jc w:val="both"/>
      </w:pPr>
      <w:r>
        <w:rPr>
          <w:rFonts w:ascii="Times New Roman" w:eastAsia="Times New Roman" w:hAnsi="Times New Roman"/>
          <w:sz w:val="24"/>
          <w:szCs w:val="24"/>
          <w:lang w:val="hu-HU" w:eastAsia="hu-HU"/>
        </w:rPr>
        <w:t>E-mail: bekeltetes@kemkik.hu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Nógrád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3100 Salgótarján, Alkotmány út 9/</w:t>
      </w:r>
      <w:proofErr w:type="gramStart"/>
      <w:r>
        <w:rPr>
          <w:rFonts w:ascii="Times New Roman" w:eastAsia="Times New Roman" w:hAnsi="Times New Roman"/>
          <w:sz w:val="24"/>
          <w:szCs w:val="24"/>
          <w:lang w:val="hu-HU" w:eastAsia="hu-HU"/>
        </w:rPr>
        <w:t>a</w:t>
      </w:r>
      <w:proofErr w:type="gramEnd"/>
    </w:p>
    <w:p w:rsidR="005A6ECB" w:rsidRDefault="00B72F78">
      <w:pPr>
        <w:spacing w:after="0" w:line="240" w:lineRule="auto"/>
        <w:jc w:val="both"/>
      </w:pPr>
      <w:r>
        <w:rPr>
          <w:rFonts w:ascii="Times New Roman" w:eastAsia="Times New Roman" w:hAnsi="Times New Roman"/>
          <w:sz w:val="24"/>
          <w:szCs w:val="24"/>
          <w:lang w:val="hu-HU" w:eastAsia="hu-HU"/>
        </w:rPr>
        <w:t>Telefon: (32) 520-860</w:t>
      </w:r>
    </w:p>
    <w:p w:rsidR="005A6ECB" w:rsidRDefault="00B72F78">
      <w:pPr>
        <w:spacing w:after="0" w:line="240" w:lineRule="auto"/>
        <w:jc w:val="both"/>
      </w:pPr>
      <w:r>
        <w:rPr>
          <w:rFonts w:ascii="Times New Roman" w:eastAsia="Times New Roman" w:hAnsi="Times New Roman"/>
          <w:sz w:val="24"/>
          <w:szCs w:val="24"/>
          <w:lang w:val="hu-HU" w:eastAsia="hu-HU"/>
        </w:rPr>
        <w:t xml:space="preserve">E-mail: </w:t>
      </w:r>
      <w:hyperlink r:id="rId13" w:history="1">
        <w:r>
          <w:rPr>
            <w:rStyle w:val="Hiperhivatkozs"/>
            <w:rFonts w:ascii="Times New Roman" w:eastAsia="Times New Roman" w:hAnsi="Times New Roman"/>
            <w:color w:val="0000FF"/>
            <w:sz w:val="24"/>
            <w:szCs w:val="24"/>
            <w:lang w:val="hu-HU" w:eastAsia="hu-HU"/>
          </w:rPr>
          <w:t>nkik@nkik.hu</w:t>
        </w:r>
      </w:hyperlink>
      <w:r>
        <w:rPr>
          <w:rFonts w:ascii="Times New Roman" w:eastAsia="Times New Roman" w:hAnsi="Times New Roman"/>
          <w:sz w:val="24"/>
          <w:szCs w:val="24"/>
          <w:lang w:val="hu-HU" w:eastAsia="hu-HU"/>
        </w:rPr>
        <w:t xml:space="preserve"> </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Pest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 xml:space="preserve">Cím: 1119 Budapest, Etele út 59-61. II. emelet 240. </w:t>
      </w:r>
    </w:p>
    <w:p w:rsidR="005A6ECB" w:rsidRDefault="00B72F78">
      <w:pPr>
        <w:spacing w:after="0" w:line="240" w:lineRule="auto"/>
        <w:jc w:val="both"/>
      </w:pPr>
      <w:r>
        <w:rPr>
          <w:rFonts w:ascii="Times New Roman" w:eastAsia="Times New Roman" w:hAnsi="Times New Roman"/>
          <w:sz w:val="24"/>
          <w:szCs w:val="24"/>
          <w:lang w:val="hu-HU" w:eastAsia="hu-HU"/>
        </w:rPr>
        <w:t>Telefon: (1) 269-0703</w:t>
      </w:r>
    </w:p>
    <w:p w:rsidR="005A6ECB" w:rsidRDefault="00B72F78">
      <w:pPr>
        <w:spacing w:after="0" w:line="240" w:lineRule="auto"/>
        <w:jc w:val="both"/>
      </w:pPr>
      <w:r>
        <w:rPr>
          <w:rFonts w:ascii="Times New Roman" w:eastAsia="Times New Roman" w:hAnsi="Times New Roman"/>
          <w:sz w:val="24"/>
          <w:szCs w:val="24"/>
          <w:lang w:val="hu-HU" w:eastAsia="hu-HU"/>
        </w:rPr>
        <w:t xml:space="preserve">E-mail: </w:t>
      </w:r>
      <w:hyperlink r:id="rId14" w:history="1">
        <w:r>
          <w:rPr>
            <w:rStyle w:val="Hiperhivatkozs"/>
            <w:rFonts w:ascii="Times New Roman" w:eastAsia="Times New Roman" w:hAnsi="Times New Roman"/>
            <w:color w:val="0000FF"/>
            <w:sz w:val="24"/>
            <w:szCs w:val="24"/>
            <w:lang w:val="hu-HU" w:eastAsia="hu-HU"/>
          </w:rPr>
          <w:t>pmbekelteto@pmkik.hu</w:t>
        </w:r>
      </w:hyperlink>
      <w:r>
        <w:rPr>
          <w:rFonts w:ascii="Times New Roman" w:eastAsia="Times New Roman" w:hAnsi="Times New Roman"/>
          <w:sz w:val="24"/>
          <w:szCs w:val="24"/>
          <w:lang w:val="hu-HU" w:eastAsia="hu-HU"/>
        </w:rPr>
        <w:t xml:space="preserve"> </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Somogy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7400 Kaposvár, Anna utca 6.</w:t>
      </w:r>
    </w:p>
    <w:p w:rsidR="005A6ECB" w:rsidRDefault="00B72F78">
      <w:pPr>
        <w:spacing w:after="0" w:line="240" w:lineRule="auto"/>
        <w:jc w:val="both"/>
      </w:pPr>
      <w:r>
        <w:rPr>
          <w:rFonts w:ascii="Times New Roman" w:eastAsia="Times New Roman" w:hAnsi="Times New Roman"/>
          <w:sz w:val="24"/>
          <w:szCs w:val="24"/>
          <w:lang w:val="hu-HU" w:eastAsia="hu-HU"/>
        </w:rPr>
        <w:t>Telefon: (82) 501-000</w:t>
      </w:r>
    </w:p>
    <w:p w:rsidR="005A6ECB" w:rsidRDefault="005A6ECB">
      <w:pPr>
        <w:spacing w:after="0" w:line="240" w:lineRule="auto"/>
        <w:jc w:val="both"/>
        <w:rPr>
          <w:rFonts w:ascii="Times New Roman" w:eastAsia="Times New Roman" w:hAnsi="Times New Roman"/>
          <w:bCs/>
          <w:sz w:val="24"/>
          <w:szCs w:val="24"/>
          <w:lang w:val="hu-HU" w:eastAsia="hu-HU"/>
        </w:rPr>
      </w:pPr>
    </w:p>
    <w:p w:rsidR="005A6ECB" w:rsidRDefault="00B72F78">
      <w:pPr>
        <w:spacing w:after="0" w:line="240" w:lineRule="auto"/>
        <w:jc w:val="both"/>
      </w:pPr>
      <w:r>
        <w:rPr>
          <w:rFonts w:ascii="Times New Roman" w:eastAsia="Times New Roman" w:hAnsi="Times New Roman"/>
          <w:bCs/>
          <w:sz w:val="24"/>
          <w:szCs w:val="24"/>
          <w:lang w:val="hu-HU" w:eastAsia="hu-HU"/>
        </w:rPr>
        <w:t>Szabolcs-Szatmár-Bereg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4400 Nyíregyháza, Széchenyi u. 2.</w:t>
      </w:r>
    </w:p>
    <w:p w:rsidR="005A6ECB" w:rsidRDefault="00B72F78">
      <w:pPr>
        <w:spacing w:after="0" w:line="240" w:lineRule="auto"/>
        <w:jc w:val="both"/>
      </w:pPr>
      <w:r>
        <w:rPr>
          <w:rFonts w:ascii="Times New Roman" w:eastAsia="Times New Roman" w:hAnsi="Times New Roman"/>
          <w:sz w:val="24"/>
          <w:szCs w:val="24"/>
          <w:lang w:val="hu-HU" w:eastAsia="hu-HU"/>
        </w:rPr>
        <w:t>Telefon: (42) 420-180</w:t>
      </w:r>
    </w:p>
    <w:p w:rsidR="005A6ECB" w:rsidRDefault="00B72F78">
      <w:pPr>
        <w:spacing w:after="0" w:line="240" w:lineRule="auto"/>
        <w:jc w:val="both"/>
      </w:pPr>
      <w:r>
        <w:rPr>
          <w:rFonts w:ascii="Times New Roman" w:eastAsia="Times New Roman" w:hAnsi="Times New Roman"/>
          <w:sz w:val="24"/>
          <w:szCs w:val="24"/>
          <w:lang w:val="hu-HU" w:eastAsia="hu-HU"/>
        </w:rPr>
        <w:t>E-mail:</w:t>
      </w:r>
      <w:hyperlink r:id="rId15" w:history="1">
        <w:r>
          <w:rPr>
            <w:rStyle w:val="Hiperhivatkozs"/>
            <w:rFonts w:ascii="Times New Roman" w:eastAsia="Times New Roman" w:hAnsi="Times New Roman"/>
            <w:color w:val="0000FF"/>
            <w:sz w:val="24"/>
            <w:szCs w:val="24"/>
            <w:lang w:val="hu-HU" w:eastAsia="hu-HU"/>
          </w:rPr>
          <w:t>bekelteto@szabkam.hu</w:t>
        </w:r>
      </w:hyperlink>
      <w:r>
        <w:rPr>
          <w:rFonts w:ascii="Times New Roman" w:eastAsia="Times New Roman" w:hAnsi="Times New Roman"/>
          <w:sz w:val="24"/>
          <w:szCs w:val="24"/>
          <w:lang w:val="hu-HU" w:eastAsia="hu-HU"/>
        </w:rPr>
        <w:t>;</w:t>
      </w:r>
      <w:r>
        <w:rPr>
          <w:rFonts w:ascii="Times New Roman" w:eastAsia="Times New Roman" w:hAnsi="Times New Roman"/>
          <w:sz w:val="24"/>
          <w:szCs w:val="24"/>
          <w:lang w:val="hu-HU" w:eastAsia="hu-HU"/>
        </w:rPr>
        <w:br/>
      </w:r>
    </w:p>
    <w:p w:rsidR="005A6ECB" w:rsidRDefault="00B72F78">
      <w:pPr>
        <w:spacing w:after="0" w:line="240" w:lineRule="auto"/>
        <w:jc w:val="both"/>
      </w:pPr>
      <w:r>
        <w:rPr>
          <w:rFonts w:ascii="Times New Roman" w:eastAsia="Times New Roman" w:hAnsi="Times New Roman"/>
          <w:bCs/>
          <w:sz w:val="24"/>
          <w:szCs w:val="24"/>
          <w:lang w:val="hu-HU" w:eastAsia="hu-HU"/>
        </w:rPr>
        <w:t>Tolna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 xml:space="preserve">Cím: 7100 Szekszárd, Arany J. </w:t>
      </w:r>
      <w:proofErr w:type="gramStart"/>
      <w:r>
        <w:rPr>
          <w:rFonts w:ascii="Times New Roman" w:eastAsia="Times New Roman" w:hAnsi="Times New Roman"/>
          <w:sz w:val="24"/>
          <w:szCs w:val="24"/>
          <w:lang w:val="hu-HU" w:eastAsia="hu-HU"/>
        </w:rPr>
        <w:t>u.</w:t>
      </w:r>
      <w:proofErr w:type="gramEnd"/>
      <w:r>
        <w:rPr>
          <w:rFonts w:ascii="Times New Roman" w:eastAsia="Times New Roman" w:hAnsi="Times New Roman"/>
          <w:sz w:val="24"/>
          <w:szCs w:val="24"/>
          <w:lang w:val="hu-HU" w:eastAsia="hu-HU"/>
        </w:rPr>
        <w:t xml:space="preserve"> 23-25.</w:t>
      </w:r>
    </w:p>
    <w:p w:rsidR="005A6ECB" w:rsidRDefault="00B72F78">
      <w:pPr>
        <w:spacing w:after="0" w:line="240" w:lineRule="auto"/>
      </w:pPr>
      <w:r>
        <w:rPr>
          <w:rFonts w:ascii="Times New Roman" w:eastAsia="Times New Roman" w:hAnsi="Times New Roman"/>
          <w:sz w:val="24"/>
          <w:szCs w:val="24"/>
          <w:lang w:val="hu-HU" w:eastAsia="hu-HU"/>
        </w:rPr>
        <w:t>Telefon: (74) 411-661, (30) 6370-047</w:t>
      </w:r>
    </w:p>
    <w:p w:rsidR="005A6ECB" w:rsidRDefault="00B72F78">
      <w:pPr>
        <w:spacing w:after="0" w:line="240" w:lineRule="auto"/>
        <w:jc w:val="both"/>
      </w:pPr>
      <w:r>
        <w:rPr>
          <w:rFonts w:ascii="Times New Roman" w:eastAsia="Times New Roman" w:hAnsi="Times New Roman"/>
          <w:sz w:val="24"/>
          <w:szCs w:val="24"/>
          <w:lang w:val="hu-HU" w:eastAsia="hu-HU"/>
        </w:rPr>
        <w:t>E-mail: kamara@tmkik.hu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Vas Megyei Békéltető Testület</w:t>
      </w:r>
    </w:p>
    <w:p w:rsidR="005A6ECB" w:rsidRDefault="00B72F78">
      <w:pPr>
        <w:spacing w:after="0" w:line="240" w:lineRule="auto"/>
      </w:pPr>
      <w:r>
        <w:rPr>
          <w:rFonts w:ascii="Times New Roman" w:eastAsia="Times New Roman" w:hAnsi="Times New Roman"/>
          <w:sz w:val="24"/>
          <w:szCs w:val="24"/>
          <w:lang w:val="hu-HU" w:eastAsia="hu-HU"/>
        </w:rPr>
        <w:t>Cím: 9700 Szombathely, Rákóczi Ferenc u. 23.</w:t>
      </w:r>
    </w:p>
    <w:p w:rsidR="005A6ECB" w:rsidRDefault="00B72F78">
      <w:pPr>
        <w:spacing w:after="0" w:line="240" w:lineRule="auto"/>
      </w:pPr>
      <w:r>
        <w:rPr>
          <w:rFonts w:ascii="Times New Roman" w:eastAsia="Times New Roman" w:hAnsi="Times New Roman"/>
          <w:sz w:val="24"/>
          <w:szCs w:val="24"/>
          <w:lang w:val="hu-HU" w:eastAsia="hu-HU"/>
        </w:rPr>
        <w:t>Telefon: 30/9566-708 (Dr. Kövesdi Zoltán elnök)</w:t>
      </w:r>
    </w:p>
    <w:p w:rsidR="005A6ECB" w:rsidRDefault="00B72F78">
      <w:pPr>
        <w:spacing w:after="0" w:line="240" w:lineRule="auto"/>
      </w:pPr>
      <w:r>
        <w:rPr>
          <w:rFonts w:ascii="Times New Roman" w:eastAsia="Times New Roman" w:hAnsi="Times New Roman"/>
          <w:sz w:val="24"/>
          <w:szCs w:val="24"/>
          <w:lang w:val="hu-HU" w:eastAsia="hu-HU"/>
        </w:rPr>
        <w:t xml:space="preserve">E-mail: </w:t>
      </w:r>
      <w:hyperlink r:id="rId16" w:history="1">
        <w:r>
          <w:rPr>
            <w:rStyle w:val="Hiperhivatkozs"/>
            <w:rFonts w:ascii="Times New Roman" w:eastAsia="Times New Roman" w:hAnsi="Times New Roman"/>
            <w:color w:val="0000FF"/>
            <w:sz w:val="24"/>
            <w:szCs w:val="24"/>
            <w:lang w:val="hu-HU" w:eastAsia="hu-HU"/>
          </w:rPr>
          <w:t>bea@vmkik.hu</w:t>
        </w:r>
      </w:hyperlink>
      <w:r>
        <w:rPr>
          <w:rFonts w:ascii="Times New Roman" w:eastAsia="Times New Roman" w:hAnsi="Times New Roman"/>
          <w:sz w:val="24"/>
          <w:szCs w:val="24"/>
          <w:lang w:val="hu-HU" w:eastAsia="hu-HU"/>
        </w:rPr>
        <w:t xml:space="preserve"> (Pergel Bea munkatárs)</w:t>
      </w:r>
    </w:p>
    <w:p w:rsidR="005A6ECB" w:rsidRDefault="005A6ECB">
      <w:pPr>
        <w:spacing w:after="0" w:line="240" w:lineRule="auto"/>
        <w:jc w:val="both"/>
        <w:rPr>
          <w:rFonts w:ascii="Times New Roman" w:eastAsia="Times New Roman" w:hAnsi="Times New Roman"/>
          <w:bCs/>
          <w:sz w:val="24"/>
          <w:szCs w:val="24"/>
          <w:lang w:val="hu-HU" w:eastAsia="hu-HU"/>
        </w:rPr>
      </w:pPr>
    </w:p>
    <w:p w:rsidR="005A6ECB" w:rsidRDefault="00B72F78">
      <w:pPr>
        <w:spacing w:after="0" w:line="240" w:lineRule="auto"/>
        <w:jc w:val="both"/>
      </w:pPr>
      <w:r>
        <w:rPr>
          <w:rFonts w:ascii="Times New Roman" w:eastAsia="Times New Roman" w:hAnsi="Times New Roman"/>
          <w:bCs/>
          <w:sz w:val="24"/>
          <w:szCs w:val="24"/>
          <w:lang w:val="hu-HU" w:eastAsia="hu-HU"/>
        </w:rPr>
        <w:t>Veszprém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8200 Veszprém, Radnóti tér 1.</w:t>
      </w:r>
    </w:p>
    <w:p w:rsidR="005A6ECB" w:rsidRDefault="00B72F78">
      <w:pPr>
        <w:spacing w:after="0" w:line="240" w:lineRule="auto"/>
        <w:jc w:val="both"/>
      </w:pPr>
      <w:r>
        <w:rPr>
          <w:rFonts w:ascii="Times New Roman" w:eastAsia="Times New Roman" w:hAnsi="Times New Roman"/>
          <w:sz w:val="24"/>
          <w:szCs w:val="24"/>
          <w:lang w:val="hu-HU" w:eastAsia="hu-HU"/>
        </w:rPr>
        <w:t>Telefon: (88) 412-150</w:t>
      </w:r>
    </w:p>
    <w:p w:rsidR="005A6ECB" w:rsidRDefault="00B72F78">
      <w:pPr>
        <w:spacing w:after="0" w:line="240" w:lineRule="auto"/>
        <w:jc w:val="both"/>
      </w:pPr>
      <w:r>
        <w:rPr>
          <w:rFonts w:ascii="Times New Roman" w:eastAsia="Times New Roman" w:hAnsi="Times New Roman"/>
          <w:sz w:val="24"/>
          <w:szCs w:val="24"/>
          <w:lang w:val="hu-HU" w:eastAsia="hu-HU"/>
        </w:rPr>
        <w:t>E-mail: info@bekeltetesveszprem.hu</w:t>
      </w:r>
    </w:p>
    <w:p w:rsidR="005A6ECB" w:rsidRDefault="00B72F78">
      <w:pPr>
        <w:spacing w:after="0" w:line="240" w:lineRule="auto"/>
        <w:jc w:val="both"/>
      </w:pPr>
      <w:r>
        <w:rPr>
          <w:rFonts w:ascii="Times New Roman" w:eastAsia="Times New Roman" w:hAnsi="Times New Roman"/>
          <w:sz w:val="24"/>
          <w:szCs w:val="24"/>
          <w:lang w:val="hu-HU" w:eastAsia="hu-HU"/>
        </w:rPr>
        <w:br/>
      </w:r>
      <w:r>
        <w:rPr>
          <w:rFonts w:ascii="Times New Roman" w:eastAsia="Times New Roman" w:hAnsi="Times New Roman"/>
          <w:bCs/>
          <w:sz w:val="24"/>
          <w:szCs w:val="24"/>
          <w:lang w:val="hu-HU" w:eastAsia="hu-HU"/>
        </w:rPr>
        <w:t>Zala Megyei Békéltető Testület</w:t>
      </w:r>
    </w:p>
    <w:p w:rsidR="005A6ECB" w:rsidRDefault="00B72F78">
      <w:pPr>
        <w:spacing w:after="0" w:line="240" w:lineRule="auto"/>
        <w:jc w:val="both"/>
      </w:pPr>
      <w:r>
        <w:rPr>
          <w:rFonts w:ascii="Times New Roman" w:eastAsia="Times New Roman" w:hAnsi="Times New Roman"/>
          <w:sz w:val="24"/>
          <w:szCs w:val="24"/>
          <w:lang w:val="hu-HU" w:eastAsia="hu-HU"/>
        </w:rPr>
        <w:t>Cím: 8900 Zalaegerszeg, Petőfi utca 24.</w:t>
      </w:r>
    </w:p>
    <w:p w:rsidR="005A6ECB" w:rsidRDefault="00B72F78">
      <w:pPr>
        <w:spacing w:after="0" w:line="240" w:lineRule="auto"/>
        <w:jc w:val="both"/>
      </w:pPr>
      <w:r>
        <w:rPr>
          <w:rFonts w:ascii="Times New Roman" w:eastAsia="Times New Roman" w:hAnsi="Times New Roman"/>
          <w:sz w:val="24"/>
          <w:szCs w:val="24"/>
          <w:lang w:val="hu-HU" w:eastAsia="hu-HU"/>
        </w:rPr>
        <w:t>Telefon: (92) 550-513</w:t>
      </w:r>
    </w:p>
    <w:p w:rsidR="005A6ECB" w:rsidRDefault="00B72F78">
      <w:pPr>
        <w:spacing w:after="0" w:line="240" w:lineRule="auto"/>
        <w:jc w:val="both"/>
      </w:pPr>
      <w:r>
        <w:rPr>
          <w:rFonts w:ascii="Times New Roman" w:eastAsia="Times New Roman" w:hAnsi="Times New Roman"/>
          <w:sz w:val="24"/>
          <w:szCs w:val="24"/>
          <w:lang w:val="hu-HU" w:eastAsia="hu-HU"/>
        </w:rPr>
        <w:t xml:space="preserve">E-mail: </w:t>
      </w:r>
      <w:hyperlink r:id="rId17" w:history="1">
        <w:r>
          <w:rPr>
            <w:rStyle w:val="Hiperhivatkozs"/>
            <w:rFonts w:ascii="Times New Roman" w:eastAsia="Times New Roman" w:hAnsi="Times New Roman"/>
            <w:color w:val="0000FF"/>
            <w:sz w:val="24"/>
            <w:szCs w:val="24"/>
            <w:lang w:val="hu-HU" w:eastAsia="hu-HU"/>
          </w:rPr>
          <w:t>zmbekelteto@zmkik.hu</w:t>
        </w:r>
      </w:hyperlink>
      <w:r>
        <w:rPr>
          <w:rFonts w:ascii="Times New Roman" w:eastAsia="Times New Roman" w:hAnsi="Times New Roman"/>
          <w:sz w:val="24"/>
          <w:szCs w:val="24"/>
          <w:lang w:val="hu-HU" w:eastAsia="hu-HU"/>
        </w:rPr>
        <w:t xml:space="preserve"> </w:t>
      </w:r>
    </w:p>
    <w:sectPr w:rsidR="005A6ECB">
      <w:head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D8" w:rsidRDefault="002F1ED8">
      <w:pPr>
        <w:spacing w:after="0" w:line="240" w:lineRule="auto"/>
      </w:pPr>
      <w:r>
        <w:separator/>
      </w:r>
    </w:p>
  </w:endnote>
  <w:endnote w:type="continuationSeparator" w:id="0">
    <w:p w:rsidR="002F1ED8" w:rsidRDefault="002F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 T 13 2o 00">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D8" w:rsidRDefault="002F1ED8">
      <w:pPr>
        <w:spacing w:after="0" w:line="240" w:lineRule="auto"/>
      </w:pPr>
      <w:r>
        <w:separator/>
      </w:r>
    </w:p>
  </w:footnote>
  <w:footnote w:type="continuationSeparator" w:id="0">
    <w:p w:rsidR="002F1ED8" w:rsidRDefault="002F1ED8">
      <w:pPr>
        <w:spacing w:after="0" w:line="240" w:lineRule="auto"/>
      </w:pPr>
      <w:r>
        <w:continuationSeparator/>
      </w:r>
    </w:p>
  </w:footnote>
  <w:footnote w:id="1">
    <w:p w:rsidR="00276736" w:rsidRDefault="00276736">
      <w:pPr>
        <w:pStyle w:val="Szvegtrzs"/>
        <w:ind w:right="72"/>
      </w:pPr>
      <w:r>
        <w:rPr>
          <w:rStyle w:val="Lbjegyzet-karakterek"/>
          <w:rFonts w:ascii="Times New Roman" w:hAnsi="Times New Roman"/>
        </w:rPr>
        <w:footnoteRef/>
      </w:r>
      <w:r>
        <w:t xml:space="preserve"> </w:t>
      </w:r>
      <w:r>
        <w:rPr>
          <w:sz w:val="20"/>
        </w:rPr>
        <w:t>Szolgáltató lehetőséget biztosít, műszaki kapacitás és ellátási mód függvényében egy virtuális, előfizetői hálózat létrehozására Előfizető több Szolgáltató által biztosított végpontja között a Szolgáltató hálózatának felhasználásával.</w:t>
      </w:r>
    </w:p>
    <w:p w:rsidR="00276736" w:rsidRDefault="00276736">
      <w:pPr>
        <w:pStyle w:val="Lbjegyzetszveg"/>
      </w:pPr>
    </w:p>
  </w:footnote>
  <w:footnote w:id="2">
    <w:p w:rsidR="00276736" w:rsidRDefault="00276736">
      <w:r>
        <w:rPr>
          <w:rStyle w:val="Lbjegyzet-karakterek"/>
          <w:rFonts w:ascii="Times New Roman" w:hAnsi="Times New Roman"/>
        </w:rPr>
        <w:footnoteRef/>
      </w:r>
      <w:r>
        <w:t xml:space="preserve"> </w:t>
      </w:r>
      <w:r>
        <w:t xml:space="preserve">Itt </w:t>
      </w:r>
      <w:r>
        <w:t>szükséges a vállalkozás nevének, postai címének, és - ha van - telefonszámának, telefax-számának és elektronikus levelezési címének megjelölése.</w:t>
      </w:r>
    </w:p>
  </w:footnote>
  <w:footnote w:id="3">
    <w:p w:rsidR="00276736" w:rsidRDefault="00276736">
      <w:r>
        <w:rPr>
          <w:rStyle w:val="Lbjegyzet-karakterek"/>
          <w:rFonts w:ascii="Times New Roman" w:hAnsi="Times New Roman"/>
        </w:rPr>
        <w:footnoteRef/>
      </w:r>
      <w:r>
        <w:t xml:space="preserve"> </w:t>
      </w:r>
      <w:r>
        <w:t xml:space="preserve">Itt </w:t>
      </w:r>
      <w:r>
        <w:t>szükséges a szerződés tárgyául szolgáló termék vagy szolgáltatás megjelölése</w:t>
      </w:r>
    </w:p>
  </w:footnote>
  <w:footnote w:id="4">
    <w:p w:rsidR="00276736" w:rsidRDefault="00276736">
      <w:r>
        <w:rPr>
          <w:rStyle w:val="Lbjegyzet-karakterek"/>
          <w:rFonts w:ascii="Times New Roman" w:hAnsi="Times New Roman"/>
        </w:rPr>
        <w:footnoteRef/>
      </w:r>
      <w:r>
        <w:t xml:space="preserve"> </w:t>
      </w:r>
      <w:r>
        <w:t xml:space="preserve">A </w:t>
      </w:r>
      <w:r>
        <w:t>megfelelő jelölendő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36" w:rsidRDefault="00276736">
    <w:pPr>
      <w:pStyle w:val="lfej"/>
      <w:jc w:val="center"/>
    </w:pPr>
    <w:r>
      <w:fldChar w:fldCharType="begin"/>
    </w:r>
    <w:r>
      <w:instrText xml:space="preserve"> PAGE </w:instrText>
    </w:r>
    <w:r>
      <w:fldChar w:fldCharType="separate"/>
    </w:r>
    <w:r w:rsidR="007122EA">
      <w:rPr>
        <w:noProof/>
      </w:rPr>
      <w:t>32</w:t>
    </w:r>
    <w:r>
      <w:fldChar w:fldCharType="end"/>
    </w:r>
  </w:p>
  <w:p w:rsidR="00276736" w:rsidRDefault="0027673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36" w:rsidRDefault="002767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9B"/>
    <w:rsid w:val="00276736"/>
    <w:rsid w:val="002F1ED8"/>
    <w:rsid w:val="005A6ECB"/>
    <w:rsid w:val="0066289B"/>
    <w:rsid w:val="007122EA"/>
    <w:rsid w:val="00B72F78"/>
    <w:rsid w:val="00F905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F01CC7"/>
  <w15:chartTrackingRefBased/>
  <w15:docId w15:val="{65A68ED9-DEF0-42F3-BD9F-7950F0CA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spacing w:after="160" w:line="252" w:lineRule="auto"/>
    </w:pPr>
    <w:rPr>
      <w:rFonts w:ascii="Calibri" w:eastAsia="Calibri" w:hAnsi="Calibri"/>
      <w:sz w:val="22"/>
      <w:szCs w:val="22"/>
      <w:lang w:val="sk-SK"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Courier New" w:hAnsi="Courier New" w:cs="Courier New" w:hint="default"/>
      <w:color w:val="FF0000"/>
      <w:sz w:val="24"/>
      <w:szCs w:val="24"/>
      <w:lang w:val="hu-HU" w:eastAsia="ar-S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ekezdsalapbettpusa1">
    <w:name w:val="Bekezdés alapbetűtípusa1"/>
  </w:style>
  <w:style w:type="character" w:customStyle="1" w:styleId="lfejChar">
    <w:name w:val="Élőfej Char"/>
    <w:basedOn w:val="Bekezdsalapbettpusa1"/>
  </w:style>
  <w:style w:type="character" w:customStyle="1" w:styleId="llbChar">
    <w:name w:val="Élőláb Char"/>
    <w:basedOn w:val="Bekezdsalapbettpusa1"/>
  </w:style>
  <w:style w:type="character" w:styleId="Hiperhivatkozs">
    <w:name w:val="Hyperlink"/>
    <w:rPr>
      <w:color w:val="0563C1"/>
      <w:u w:val="single"/>
    </w:rPr>
  </w:style>
  <w:style w:type="character" w:customStyle="1" w:styleId="SzvegtrzsChar">
    <w:name w:val="Szövegtörzs Char"/>
    <w:basedOn w:val="Bekezdsalapbettpusa1"/>
  </w:style>
  <w:style w:type="character" w:customStyle="1" w:styleId="LbjegyzetszvegChar">
    <w:name w:val="Lábjegyzetszöveg Char"/>
    <w:rPr>
      <w:sz w:val="20"/>
      <w:szCs w:val="20"/>
    </w:rPr>
  </w:style>
  <w:style w:type="character" w:customStyle="1" w:styleId="Lbjegyzet-karakterek">
    <w:name w:val="Lábjegyzet-karakterek"/>
    <w:rPr>
      <w:vertAlign w:val="superscript"/>
    </w:rPr>
  </w:style>
  <w:style w:type="character" w:styleId="Lbjegyzet-hivatkozs">
    <w:name w:val="footnote reference"/>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Vgjegyzet-hivatkozs">
    <w:name w:val="endnote reference"/>
    <w:rPr>
      <w:vertAlign w:val="superscript"/>
    </w:rPr>
  </w:style>
  <w:style w:type="character" w:styleId="Kiemels2">
    <w:name w:val="Strong"/>
    <w:qFormat/>
    <w:rPr>
      <w:b/>
      <w:bCs/>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spacing w:after="120"/>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pPr>
      <w:suppressLineNumbers/>
    </w:pPr>
    <w:rPr>
      <w:rFonts w:cs="Arial"/>
    </w:rPr>
  </w:style>
  <w:style w:type="paragraph" w:customStyle="1" w:styleId="lfejsllb">
    <w:name w:val="Élőfej és élőláb"/>
    <w:basedOn w:val="Norml"/>
    <w:pPr>
      <w:suppressLineNumbers/>
      <w:tabs>
        <w:tab w:val="center" w:pos="4819"/>
        <w:tab w:val="right" w:pos="9638"/>
      </w:tabs>
    </w:pPr>
  </w:style>
  <w:style w:type="paragraph" w:styleId="lfej">
    <w:name w:val="header"/>
    <w:basedOn w:val="Norml"/>
    <w:pPr>
      <w:spacing w:after="0" w:line="240" w:lineRule="auto"/>
    </w:pPr>
  </w:style>
  <w:style w:type="paragraph" w:styleId="llb">
    <w:name w:val="footer"/>
    <w:basedOn w:val="Norml"/>
    <w:pPr>
      <w:spacing w:after="0" w:line="240" w:lineRule="auto"/>
    </w:pPr>
  </w:style>
  <w:style w:type="paragraph" w:styleId="Listaszerbekezds">
    <w:name w:val="List Paragraph"/>
    <w:basedOn w:val="Norml"/>
    <w:qFormat/>
    <w:pPr>
      <w:ind w:left="720"/>
      <w:contextualSpacing/>
    </w:pPr>
  </w:style>
  <w:style w:type="paragraph" w:styleId="Nincstrkz">
    <w:name w:val="No Spacing"/>
    <w:qFormat/>
    <w:pPr>
      <w:suppressAutoHyphens/>
    </w:pPr>
    <w:rPr>
      <w:rFonts w:ascii="Calibri" w:eastAsia="Calibri" w:hAnsi="Calibri"/>
      <w:sz w:val="22"/>
      <w:szCs w:val="22"/>
      <w:lang w:val="sk-SK" w:eastAsia="zh-CN"/>
    </w:rPr>
  </w:style>
  <w:style w:type="paragraph" w:styleId="Lbjegyzetszveg">
    <w:name w:val="footnote text"/>
    <w:basedOn w:val="Norml"/>
    <w:pPr>
      <w:spacing w:after="0" w:line="240" w:lineRule="auto"/>
    </w:pPr>
    <w:rPr>
      <w:sz w:val="20"/>
      <w:szCs w:val="20"/>
    </w:rPr>
  </w:style>
  <w:style w:type="paragraph" w:customStyle="1" w:styleId="Tblzattartalom">
    <w:name w:val="Táblázattartalom"/>
    <w:basedOn w:val="Norml"/>
    <w:pPr>
      <w:widowControl w:val="0"/>
      <w:suppressLineNumbers/>
    </w:pPr>
  </w:style>
  <w:style w:type="paragraph" w:customStyle="1" w:styleId="Tblzatfejlc">
    <w:name w:val="Táblázatfejléc"/>
    <w:basedOn w:val="Tblzattartalom"/>
    <w:pPr>
      <w:jc w:val="center"/>
    </w:pPr>
    <w:rPr>
      <w:b/>
      <w:bCs/>
    </w:rPr>
  </w:style>
  <w:style w:type="paragraph" w:customStyle="1" w:styleId="Listafejlc">
    <w:name w:val="Listafejléc"/>
    <w:basedOn w:val="Norml"/>
    <w:next w:val="Listatartalom"/>
  </w:style>
  <w:style w:type="paragraph" w:customStyle="1" w:styleId="Listatartalom">
    <w:name w:val="Listatartalom"/>
    <w:basedOn w:val="Norml"/>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gyasztovedelem.meff@komarom.gov.hu" TargetMode="External"/><Relationship Id="rId13" Type="http://schemas.openxmlformats.org/officeDocument/2006/relationships/hyperlink" Target="mailto:nkik@nkik.hu"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fogyved_kmf_budapest@bfkh.gov.hu" TargetMode="External"/><Relationship Id="rId12" Type="http://schemas.openxmlformats.org/officeDocument/2006/relationships/hyperlink" Target="mailto:bekeltetotestulet@iparkamaraszolnok.hu" TargetMode="External"/><Relationship Id="rId17" Type="http://schemas.openxmlformats.org/officeDocument/2006/relationships/hyperlink" Target="mailto:zmbekelteto@zmkik.hu" TargetMode="External"/><Relationship Id="rId2" Type="http://schemas.openxmlformats.org/officeDocument/2006/relationships/settings" Target="settings.xml"/><Relationship Id="rId16" Type="http://schemas.openxmlformats.org/officeDocument/2006/relationships/hyperlink" Target="mailto:bea@vmkik.h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nhh.hu" TargetMode="External"/><Relationship Id="rId11" Type="http://schemas.openxmlformats.org/officeDocument/2006/relationships/hyperlink" Target="mailto:bekeltetes@bmkik.hu" TargetMode="External"/><Relationship Id="rId5" Type="http://schemas.openxmlformats.org/officeDocument/2006/relationships/endnotes" Target="endnotes.xml"/><Relationship Id="rId15" Type="http://schemas.openxmlformats.org/officeDocument/2006/relationships/hyperlink" Target="mailto:bekelteto@szabkam.hu" TargetMode="External"/><Relationship Id="rId10" Type="http://schemas.openxmlformats.org/officeDocument/2006/relationships/hyperlink" Target="tel:066632976"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bekeltetes@bacsbekeltetes.hu" TargetMode="External"/><Relationship Id="rId14" Type="http://schemas.openxmlformats.org/officeDocument/2006/relationships/hyperlink" Target="mailto:pmbekelteto@pmki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17435</Words>
  <Characters>120303</Characters>
  <Application>Microsoft Office Word</Application>
  <DocSecurity>0</DocSecurity>
  <Lines>1002</Lines>
  <Paragraphs>274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cp:lastModifiedBy>Viki</cp:lastModifiedBy>
  <cp:revision>4</cp:revision>
  <cp:lastPrinted>1899-12-31T23:00:00Z</cp:lastPrinted>
  <dcterms:created xsi:type="dcterms:W3CDTF">2022-07-19T09:10:00Z</dcterms:created>
  <dcterms:modified xsi:type="dcterms:W3CDTF">2022-07-19T09:22:00Z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